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36FF" w:rsidRPr="005D7B82" w:rsidRDefault="007136FF" w:rsidP="007136FF">
      <w:pPr>
        <w:rPr>
          <w:rFonts w:ascii="Times New Roman" w:hAnsi="Times New Roman" w:cs="Times New Roman"/>
        </w:rPr>
      </w:pPr>
      <w:r w:rsidRPr="005D7B82">
        <w:rPr>
          <w:rFonts w:ascii="Times New Roman" w:hAnsi="Times New Roman" w:cs="Times New Roman"/>
        </w:rPr>
        <w:t>INF 382D: Course Information</w:t>
      </w:r>
    </w:p>
    <w:p w:rsidR="007136FF" w:rsidRPr="003B09BD" w:rsidRDefault="007136FF" w:rsidP="007136F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B09BD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Introduction to Information Resources and Services </w:t>
      </w:r>
    </w:p>
    <w:p w:rsidR="007136FF" w:rsidRPr="003B09BD" w:rsidRDefault="007136FF" w:rsidP="004B3F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b/>
          <w:bCs/>
          <w:sz w:val="24"/>
          <w:szCs w:val="24"/>
        </w:rPr>
        <w:t>Course Meeting Times</w:t>
      </w:r>
    </w:p>
    <w:p w:rsidR="007136FF" w:rsidRPr="003B09BD" w:rsidRDefault="007136FF" w:rsidP="004B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sz w:val="24"/>
          <w:szCs w:val="24"/>
        </w:rPr>
        <w:t>Monday, 6 p.m. - 9 p.m. in UTA 1.210A</w:t>
      </w:r>
    </w:p>
    <w:p w:rsidR="004B3FF2" w:rsidRDefault="007136FF" w:rsidP="004B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sz w:val="24"/>
          <w:szCs w:val="24"/>
        </w:rPr>
        <w:t xml:space="preserve">Unique Number: </w:t>
      </w:r>
      <w:r w:rsidR="006F6EDB">
        <w:rPr>
          <w:rFonts w:ascii="Times New Roman" w:eastAsia="Times New Roman" w:hAnsi="Times New Roman" w:cs="Times New Roman"/>
          <w:sz w:val="24"/>
          <w:szCs w:val="24"/>
        </w:rPr>
        <w:t>27720</w:t>
      </w:r>
    </w:p>
    <w:p w:rsidR="004B3FF2" w:rsidRPr="003B09BD" w:rsidRDefault="004B3FF2" w:rsidP="004B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36FF" w:rsidRPr="003B09BD" w:rsidRDefault="007136FF" w:rsidP="004B3F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b/>
          <w:bCs/>
          <w:sz w:val="24"/>
          <w:szCs w:val="24"/>
        </w:rPr>
        <w:t>Course Description</w:t>
      </w:r>
    </w:p>
    <w:p w:rsidR="007136FF" w:rsidRPr="003B09BD" w:rsidRDefault="007136FF" w:rsidP="004B3F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sz w:val="24"/>
          <w:szCs w:val="24"/>
        </w:rPr>
        <w:t xml:space="preserve">Major reference resources and techniques useful for providing information services in libraries and other information agencies. Includes: examination, evaluation, and use of reference materials; community information sources; introduction to online searching; reference interviews and search strategies; library instruction for end users; and communication processes. (Graduate standing) </w:t>
      </w:r>
    </w:p>
    <w:p w:rsidR="004B3FF2" w:rsidRDefault="004B3FF2" w:rsidP="004B3F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136FF" w:rsidRPr="003B09BD" w:rsidRDefault="007136FF" w:rsidP="004B3F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b/>
          <w:bCs/>
          <w:sz w:val="24"/>
          <w:szCs w:val="24"/>
        </w:rPr>
        <w:t>Professor: Dr. Loriene Roy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2"/>
        <w:gridCol w:w="6815"/>
      </w:tblGrid>
      <w:tr w:rsidR="007136FF" w:rsidRPr="003B09BD" w:rsidTr="004B2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7136FF" w:rsidRPr="00302BAE" w:rsidRDefault="00785A90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7136FF" w:rsidRPr="00302BAE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loriene@ischool.utexas.edu</w:t>
              </w:r>
            </w:hyperlink>
          </w:p>
        </w:tc>
      </w:tr>
      <w:tr w:rsidR="007136FF" w:rsidRPr="003B09BD" w:rsidTr="004B2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Phone:</w:t>
            </w:r>
          </w:p>
        </w:tc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(512) 471-3959</w:t>
            </w:r>
          </w:p>
        </w:tc>
      </w:tr>
      <w:tr w:rsidR="007136FF" w:rsidRPr="003B09BD" w:rsidTr="004B2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Office:</w:t>
            </w:r>
          </w:p>
        </w:tc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UTA 5.444</w:t>
            </w:r>
          </w:p>
        </w:tc>
      </w:tr>
      <w:tr w:rsidR="007136FF" w:rsidRPr="003B09BD" w:rsidTr="004B2D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Office Hours:</w:t>
            </w:r>
          </w:p>
        </w:tc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Mondays, 4:00 – 5:00 p.m.</w:t>
            </w:r>
            <w:r w:rsidR="003C347B">
              <w:rPr>
                <w:rFonts w:ascii="Times New Roman" w:eastAsia="Times New Roman" w:hAnsi="Times New Roman" w:cs="Times New Roman"/>
                <w:sz w:val="24"/>
                <w:szCs w:val="24"/>
              </w:rPr>
              <w:t>; Wednesdays, 1-2 p.m.,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 by appointment</w:t>
            </w:r>
          </w:p>
        </w:tc>
      </w:tr>
      <w:tr w:rsidR="004B3FF2" w:rsidRPr="003B09BD" w:rsidTr="004B2D84">
        <w:trPr>
          <w:tblCellSpacing w:w="15" w:type="dxa"/>
        </w:trPr>
        <w:tc>
          <w:tcPr>
            <w:tcW w:w="0" w:type="auto"/>
            <w:vAlign w:val="center"/>
          </w:tcPr>
          <w:p w:rsidR="004B3FF2" w:rsidRPr="003B09BD" w:rsidRDefault="004B3FF2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B3FF2" w:rsidRDefault="004B3FF2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6FF" w:rsidRPr="003B09BD" w:rsidRDefault="007136FF" w:rsidP="004B3FF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B09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Teaching Assistant: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9"/>
        <w:gridCol w:w="4295"/>
      </w:tblGrid>
      <w:tr w:rsidR="007136FF" w:rsidRPr="003B09BD" w:rsidTr="001543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136FF" w:rsidRPr="003B09BD" w:rsidRDefault="007136FF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09BD">
              <w:rPr>
                <w:rFonts w:ascii="Times New Roman" w:eastAsia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4250" w:type="dxa"/>
            <w:vAlign w:val="center"/>
            <w:hideMark/>
          </w:tcPr>
          <w:p w:rsidR="007136FF" w:rsidRPr="003B09BD" w:rsidRDefault="0015439B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Xueshu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Chen, iSchool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Ph.d.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student. Email: </w:t>
            </w:r>
          </w:p>
        </w:tc>
      </w:tr>
      <w:bookmarkStart w:id="0" w:name="_GoBack"/>
      <w:bookmarkEnd w:id="0"/>
      <w:tr w:rsidR="0015439B" w:rsidRPr="003B09BD" w:rsidTr="0015439B">
        <w:trPr>
          <w:tblCellSpacing w:w="15" w:type="dxa"/>
        </w:trPr>
        <w:tc>
          <w:tcPr>
            <w:tcW w:w="0" w:type="auto"/>
            <w:vAlign w:val="center"/>
          </w:tcPr>
          <w:p w:rsidR="0015439B" w:rsidRPr="003B09BD" w:rsidRDefault="00785A90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785A90">
              <w:rPr>
                <w:rFonts w:ascii="Times New Roman" w:eastAsia="Times New Roman" w:hAnsi="Times New Roman" w:cs="Times New Roman"/>
                <w:sz w:val="24"/>
                <w:szCs w:val="24"/>
              </w:rPr>
              <w:instrText>xueshu_chen@utexas.edu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separate"/>
            </w:r>
            <w:r w:rsidRPr="005F6C0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xueshu_chen@utexas.edu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250" w:type="dxa"/>
            <w:vAlign w:val="center"/>
          </w:tcPr>
          <w:p w:rsidR="0015439B" w:rsidRDefault="0015439B" w:rsidP="004B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136FF" w:rsidRPr="00E643B3" w:rsidRDefault="00785A90" w:rsidP="007136F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7136FF" w:rsidRPr="00E643B3">
          <w:rPr>
            <w:rFonts w:ascii="Times New Roman" w:eastAsia="Times New Roman" w:hAnsi="Times New Roman" w:cs="Times New Roman"/>
            <w:sz w:val="24"/>
            <w:szCs w:val="24"/>
          </w:rPr>
          <w:t>Course Policies</w:t>
        </w:r>
      </w:hyperlink>
    </w:p>
    <w:p w:rsidR="007136FF" w:rsidRPr="009C19A7" w:rsidRDefault="00785A90" w:rsidP="008554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7136FF" w:rsidRPr="00E643B3">
          <w:rPr>
            <w:rFonts w:ascii="Times New Roman" w:eastAsia="Times New Roman" w:hAnsi="Times New Roman" w:cs="Times New Roman"/>
            <w:sz w:val="24"/>
            <w:szCs w:val="24"/>
          </w:rPr>
          <w:t>Lecture Delivery Contract</w:t>
        </w:r>
      </w:hyperlink>
    </w:p>
    <w:p w:rsidR="007136FF" w:rsidRDefault="000C3E3E" w:rsidP="0085549C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 382D: Objectives</w:t>
      </w:r>
    </w:p>
    <w:p w:rsidR="008E5099" w:rsidRPr="008E5099" w:rsidRDefault="008E5099" w:rsidP="008E509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b/>
          <w:bCs/>
          <w:sz w:val="24"/>
          <w:szCs w:val="24"/>
        </w:rPr>
        <w:t>At the conclusion of this course students should: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Demonstrate awareness and close knowledge of the contents of a representative sample of English language reference sources;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Examine, compare, contrast, and evaluate reference sources;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Understand the history and role of reference services in information settings;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Understand and demonstrate the role of the reference interview;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Articulate the role of library instruction in reference services and develop basic training skills;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Demonstrate effective search strategies including the use of Boolean operators and natural language searching;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Understand ethical guidelines underpinning reference services, including national guidelines developed for reference service;</w:t>
      </w:r>
    </w:p>
    <w:p w:rsidR="008E5099" w:rsidRPr="008E5099" w:rsidRDefault="008E5099" w:rsidP="008E509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t>Design a continuing education plan to update and refresh reference skills;</w:t>
      </w:r>
    </w:p>
    <w:p w:rsidR="007136FF" w:rsidRDefault="008E5099" w:rsidP="008554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5099">
        <w:rPr>
          <w:rFonts w:ascii="Times New Roman" w:eastAsia="Times New Roman" w:hAnsi="Times New Roman" w:cs="Times New Roman"/>
          <w:sz w:val="24"/>
          <w:szCs w:val="24"/>
        </w:rPr>
        <w:lastRenderedPageBreak/>
        <w:t>Demonstrate awareness of the role of national library initiatives in ALA and RUSA in reference services.</w:t>
      </w:r>
    </w:p>
    <w:p w:rsidR="004577DF" w:rsidRDefault="000C3E3E" w:rsidP="00F4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Textbooks</w:t>
      </w:r>
      <w:r w:rsidR="00F473FA" w:rsidRPr="00F473F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473FA" w:rsidRPr="00BB2438" w:rsidRDefault="00F473FA" w:rsidP="00F473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2438">
        <w:rPr>
          <w:rFonts w:ascii="Times New Roman" w:hAnsi="Times New Roman" w:cs="Times New Roman"/>
          <w:sz w:val="24"/>
          <w:szCs w:val="24"/>
        </w:rPr>
        <w:t xml:space="preserve">Required: Cassell, Kay Ann and Uma Hiremath, editors. </w:t>
      </w:r>
      <w:r w:rsidRPr="00BB2438">
        <w:rPr>
          <w:rFonts w:ascii="Times New Roman" w:hAnsi="Times New Roman" w:cs="Times New Roman"/>
          <w:sz w:val="24"/>
          <w:szCs w:val="24"/>
          <w:u w:val="single"/>
        </w:rPr>
        <w:t>Reference and Information Services in the 21st Century: An Introduction.</w:t>
      </w:r>
      <w:r w:rsidR="0093638B" w:rsidRPr="00BB2438">
        <w:rPr>
          <w:rFonts w:ascii="Times New Roman" w:hAnsi="Times New Roman" w:cs="Times New Roman"/>
          <w:sz w:val="24"/>
          <w:szCs w:val="24"/>
        </w:rPr>
        <w:t xml:space="preserve"> 3</w:t>
      </w:r>
      <w:r w:rsidR="0093638B" w:rsidRPr="00BB2438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93638B" w:rsidRPr="00BB2438">
        <w:rPr>
          <w:rFonts w:ascii="Times New Roman" w:hAnsi="Times New Roman" w:cs="Times New Roman"/>
          <w:sz w:val="24"/>
          <w:szCs w:val="24"/>
        </w:rPr>
        <w:t xml:space="preserve"> ed</w:t>
      </w:r>
      <w:r w:rsidRPr="00BB2438">
        <w:rPr>
          <w:rFonts w:ascii="Times New Roman" w:hAnsi="Times New Roman" w:cs="Times New Roman"/>
          <w:sz w:val="24"/>
          <w:szCs w:val="24"/>
        </w:rPr>
        <w:t>. New York: Neal-Schuman Publishers, 2011. ISBN: 978-155570</w:t>
      </w:r>
      <w:r w:rsidR="006613D9" w:rsidRPr="00BB2438">
        <w:rPr>
          <w:rFonts w:ascii="Times New Roman" w:hAnsi="Times New Roman" w:cs="Times New Roman"/>
          <w:sz w:val="24"/>
          <w:szCs w:val="24"/>
        </w:rPr>
        <w:t>-864-1</w:t>
      </w:r>
      <w:r w:rsidRPr="00BB2438">
        <w:rPr>
          <w:rFonts w:ascii="Times New Roman" w:hAnsi="Times New Roman" w:cs="Times New Roman"/>
          <w:sz w:val="24"/>
          <w:szCs w:val="24"/>
        </w:rPr>
        <w:br/>
      </w:r>
      <w:r w:rsidRPr="00BB2438">
        <w:rPr>
          <w:rFonts w:ascii="Times New Roman" w:hAnsi="Times New Roman" w:cs="Times New Roman"/>
          <w:sz w:val="24"/>
          <w:szCs w:val="24"/>
        </w:rPr>
        <w:br/>
        <w:t xml:space="preserve">Required: Ross, Catherine Sheldrick, Kristi Nilsen, and Marie L. Radford. </w:t>
      </w:r>
      <w:r w:rsidRPr="00BB2438">
        <w:rPr>
          <w:rFonts w:ascii="Times New Roman" w:hAnsi="Times New Roman" w:cs="Times New Roman"/>
          <w:sz w:val="24"/>
          <w:szCs w:val="24"/>
          <w:u w:val="single"/>
        </w:rPr>
        <w:t>Conducting the Reference Interview</w:t>
      </w:r>
      <w:r w:rsidRPr="00BB2438">
        <w:rPr>
          <w:rFonts w:ascii="Times New Roman" w:hAnsi="Times New Roman" w:cs="Times New Roman"/>
          <w:sz w:val="24"/>
          <w:szCs w:val="24"/>
        </w:rPr>
        <w:t>. 2nd ed.</w:t>
      </w:r>
      <w:r w:rsidR="0093638B" w:rsidRPr="00BB2438">
        <w:rPr>
          <w:rFonts w:ascii="Times New Roman" w:hAnsi="Times New Roman" w:cs="Times New Roman"/>
          <w:sz w:val="24"/>
          <w:szCs w:val="24"/>
        </w:rPr>
        <w:t xml:space="preserve"> Chicago: American Library Association, 2013</w:t>
      </w:r>
      <w:r w:rsidRPr="00BB2438">
        <w:rPr>
          <w:rFonts w:ascii="Times New Roman" w:hAnsi="Times New Roman" w:cs="Times New Roman"/>
          <w:sz w:val="24"/>
          <w:szCs w:val="24"/>
        </w:rPr>
        <w:t>. ISBN: 978-1-55570-65505</w:t>
      </w:r>
    </w:p>
    <w:p w:rsidR="0085549C" w:rsidRPr="0085549C" w:rsidRDefault="000C3E3E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Tentative Schedule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60075" w:rsidRDefault="0085549C" w:rsidP="00D600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>Note: *** denotes student responsibilities</w:t>
      </w:r>
    </w:p>
    <w:p w:rsidR="0085549C" w:rsidRDefault="0085549C" w:rsidP="00D6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br/>
      </w:r>
      <w:r w:rsidR="0051225C">
        <w:rPr>
          <w:rFonts w:ascii="Times New Roman" w:eastAsia="Times New Roman" w:hAnsi="Times New Roman" w:cs="Times New Roman"/>
          <w:b/>
          <w:bCs/>
          <w:sz w:val="24"/>
          <w:szCs w:val="24"/>
        </w:rPr>
        <w:t>1/Aug. 31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 Welcome to the class! Orientation to Reference</w:t>
      </w:r>
    </w:p>
    <w:p w:rsidR="009914D0" w:rsidRDefault="009914D0" w:rsidP="00D600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338B" w:rsidRDefault="0085549C" w:rsidP="0099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>A. Orientation to class responsibilities</w:t>
      </w:r>
      <w:r w:rsidR="000C22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="00662E5E">
        <w:rPr>
          <w:rFonts w:ascii="Times New Roman" w:eastAsia="Times New Roman" w:hAnsi="Times New Roman" w:cs="Times New Roman"/>
          <w:sz w:val="24"/>
          <w:szCs w:val="24"/>
        </w:rPr>
        <w:t>Canvas.</w:t>
      </w:r>
    </w:p>
    <w:p w:rsidR="009914D0" w:rsidRDefault="00D8338B" w:rsidP="0099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*** Review of class policies.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60075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 xml:space="preserve">Discuss 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check list for lecture delivery contract</w:t>
      </w:r>
      <w:r w:rsidR="00025DA9">
        <w:rPr>
          <w:rFonts w:ascii="Times New Roman" w:eastAsia="Times New Roman" w:hAnsi="Times New Roman" w:cs="Times New Roman"/>
          <w:sz w:val="24"/>
          <w:szCs w:val="24"/>
        </w:rPr>
        <w:t xml:space="preserve"> and complete in class.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86A" w:rsidRDefault="009914D0" w:rsidP="0099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*** 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>Start s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ign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>ing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up for: Subject Area Resource Presentation team</w:t>
      </w:r>
      <w:r w:rsidR="00195EED">
        <w:rPr>
          <w:rFonts w:ascii="Times New Roman" w:eastAsia="Times New Roman" w:hAnsi="Times New Roman" w:cs="Times New Roman"/>
          <w:sz w:val="24"/>
          <w:szCs w:val="24"/>
        </w:rPr>
        <w:t>.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786A" w:rsidRDefault="001E786A" w:rsidP="001E7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the assignment description on Canvas.</w:t>
      </w:r>
    </w:p>
    <w:p w:rsidR="004E28EB" w:rsidRDefault="001E786A" w:rsidP="001E786A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the sample handout on cheesemaking.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br/>
      </w:r>
      <w:r w:rsidR="009914D0">
        <w:rPr>
          <w:rFonts w:ascii="Times New Roman" w:eastAsia="Times New Roman" w:hAnsi="Times New Roman" w:cs="Times New Roman"/>
          <w:sz w:val="24"/>
          <w:szCs w:val="24"/>
        </w:rPr>
        <w:t>E</w:t>
      </w:r>
      <w:r w:rsidR="0052154C">
        <w:rPr>
          <w:rFonts w:ascii="Times New Roman" w:eastAsia="Times New Roman" w:hAnsi="Times New Roman" w:cs="Times New Roman"/>
          <w:sz w:val="24"/>
          <w:szCs w:val="24"/>
        </w:rPr>
        <w:t>. *** Select teams for Get o</w:t>
      </w:r>
      <w:r w:rsidR="009914D0">
        <w:rPr>
          <w:rFonts w:ascii="Times New Roman" w:eastAsia="Times New Roman" w:hAnsi="Times New Roman" w:cs="Times New Roman"/>
          <w:sz w:val="24"/>
          <w:szCs w:val="24"/>
        </w:rPr>
        <w:t>ff the Desk!</w:t>
      </w:r>
    </w:p>
    <w:p w:rsidR="00BD66AC" w:rsidRPr="00CF5E60" w:rsidRDefault="004E28EB" w:rsidP="001E786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the assignment description on Canvas.</w:t>
      </w:r>
      <w:r w:rsidR="009914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14D0">
        <w:rPr>
          <w:rFonts w:ascii="Times New Roman" w:eastAsia="Times New Roman" w:hAnsi="Times New Roman" w:cs="Times New Roman"/>
          <w:sz w:val="24"/>
          <w:szCs w:val="24"/>
        </w:rPr>
        <w:br/>
        <w:t>F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*** </w:t>
      </w:r>
      <w:r w:rsidR="009914D0">
        <w:rPr>
          <w:rFonts w:ascii="Times New Roman" w:eastAsia="Times New Roman" w:hAnsi="Times New Roman" w:cs="Times New Roman"/>
          <w:sz w:val="24"/>
          <w:szCs w:val="24"/>
        </w:rPr>
        <w:t xml:space="preserve">Prior to 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>next</w:t>
      </w:r>
      <w:r w:rsidR="009914D0">
        <w:rPr>
          <w:rFonts w:ascii="Times New Roman" w:eastAsia="Times New Roman" w:hAnsi="Times New Roman" w:cs="Times New Roman"/>
          <w:sz w:val="24"/>
          <w:szCs w:val="24"/>
        </w:rPr>
        <w:t xml:space="preserve"> class meeting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>: l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ocate 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 xml:space="preserve">two or more 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definition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>s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of reference from (a) general usage and (b) usage within LIS (library and information science) professions. </w:t>
      </w:r>
      <w:r w:rsidR="00506193" w:rsidRPr="00D60075">
        <w:rPr>
          <w:rFonts w:ascii="Times New Roman" w:hAnsi="Times New Roman" w:cs="Times New Roman"/>
          <w:sz w:val="24"/>
          <w:szCs w:val="24"/>
        </w:rPr>
        <w:t xml:space="preserve">Avoid using the “Definitions of Reference” provided by RUSA </w:t>
      </w:r>
      <w:hyperlink r:id="rId8" w:history="1">
        <w:r w:rsidR="00506193" w:rsidRPr="00BD66A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(http://www.ala.org/rusa/resources/guidelines/definitionsreference)</w:t>
        </w:r>
      </w:hyperlink>
      <w:r w:rsidR="00BD66AC">
        <w:rPr>
          <w:rFonts w:ascii="Times New Roman" w:hAnsi="Times New Roman" w:cs="Times New Roman"/>
          <w:sz w:val="24"/>
          <w:szCs w:val="24"/>
        </w:rPr>
        <w:t xml:space="preserve"> or definitions located in your text book</w:t>
      </w:r>
      <w:r w:rsidR="00506193" w:rsidRPr="00D60075">
        <w:rPr>
          <w:rFonts w:ascii="Times New Roman" w:hAnsi="Times New Roman" w:cs="Times New Roman"/>
          <w:sz w:val="24"/>
          <w:szCs w:val="24"/>
        </w:rPr>
        <w:t>.</w:t>
      </w:r>
      <w:r w:rsidR="00506193">
        <w:t xml:space="preserve"> </w:t>
      </w:r>
      <w:r w:rsidR="002D582F">
        <w:rPr>
          <w:rFonts w:ascii="Times New Roman" w:hAnsi="Times New Roman" w:cs="Times New Roman"/>
          <w:sz w:val="24"/>
          <w:szCs w:val="24"/>
        </w:rPr>
        <w:t xml:space="preserve">This is a good time to start using reference sources mentioned in Cassell and Hiremath such as dictionaries, encyclopedias or databases. A subject database specific to LIS is “Library &amp; Information Science Source,” available to you through lib.utexas.edu. </w:t>
      </w:r>
    </w:p>
    <w:p w:rsidR="000A6D2D" w:rsidRDefault="002B5725" w:rsidP="0016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Create two Wordles of your definitions, one for your general usage definitions and one for your usage within LIS.  </w:t>
      </w:r>
      <w:hyperlink r:id="rId9" w:history="1">
        <w:r w:rsidRPr="00FB7702">
          <w:rPr>
            <w:rStyle w:val="Hyperlink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http://www.wordle.net/</w:t>
        </w:r>
      </w:hyperlink>
      <w:r w:rsidRPr="00FB7702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7702">
        <w:rPr>
          <w:rFonts w:ascii="Times New Roman" w:eastAsia="Times New Roman" w:hAnsi="Times New Roman" w:cs="Times New Roman"/>
          <w:sz w:val="24"/>
          <w:szCs w:val="24"/>
        </w:rPr>
        <w:t xml:space="preserve"> Label one Wordle: “General Usage” and the other Wordle, “Usage within LIS.” </w:t>
      </w:r>
      <w:r>
        <w:rPr>
          <w:rFonts w:ascii="Times New Roman" w:eastAsia="Times New Roman" w:hAnsi="Times New Roman" w:cs="Times New Roman"/>
          <w:sz w:val="24"/>
          <w:szCs w:val="24"/>
        </w:rPr>
        <w:t>Print off 5 copies of your two Wor</w:t>
      </w:r>
      <w:r w:rsidR="00FB7702">
        <w:rPr>
          <w:rFonts w:ascii="Times New Roman" w:eastAsia="Times New Roman" w:hAnsi="Times New Roman" w:cs="Times New Roman"/>
          <w:sz w:val="24"/>
          <w:szCs w:val="24"/>
        </w:rPr>
        <w:t>dle</w:t>
      </w:r>
      <w:r>
        <w:rPr>
          <w:rFonts w:ascii="Times New Roman" w:eastAsia="Times New Roman" w:hAnsi="Times New Roman" w:cs="Times New Roman"/>
          <w:sz w:val="24"/>
          <w:szCs w:val="24"/>
        </w:rPr>
        <w:t>s, one to keep for yourself, one to turn into Dr. Roy, and three copies for small group work. Make sure that your cop</w:t>
      </w:r>
      <w:r w:rsidR="00114CFF">
        <w:rPr>
          <w:rFonts w:ascii="Times New Roman" w:eastAsia="Times New Roman" w:hAnsi="Times New Roman" w:cs="Times New Roman"/>
          <w:sz w:val="24"/>
          <w:szCs w:val="24"/>
        </w:rPr>
        <w:t>y to Dr. Roy has a coversheet. S</w:t>
      </w:r>
      <w:r>
        <w:rPr>
          <w:rFonts w:ascii="Times New Roman" w:eastAsia="Times New Roman" w:hAnsi="Times New Roman" w:cs="Times New Roman"/>
          <w:sz w:val="24"/>
          <w:szCs w:val="24"/>
        </w:rPr>
        <w:t>ee the course policies for details on w</w:t>
      </w:r>
      <w:r w:rsidR="00FB7702">
        <w:rPr>
          <w:rFonts w:ascii="Times New Roman" w:eastAsia="Times New Roman" w:hAnsi="Times New Roman" w:cs="Times New Roman"/>
          <w:sz w:val="24"/>
          <w:szCs w:val="24"/>
        </w:rPr>
        <w:t xml:space="preserve">hat to put on your cover sheet: </w:t>
      </w:r>
    </w:p>
    <w:p w:rsidR="00163DBD" w:rsidRDefault="000A6D2D" w:rsidP="000A6D2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0A6D2D">
        <w:rPr>
          <w:rFonts w:ascii="Times New Roman" w:eastAsia="Times New Roman" w:hAnsi="Times New Roman" w:cs="Times New Roman"/>
          <w:sz w:val="24"/>
          <w:szCs w:val="24"/>
        </w:rPr>
        <w:t xml:space="preserve">Attach a cover sheet to your assignments including paper as well as electronic copies. This is a separate page. Provide this information in the upper left hand corner of the cover page: your name, the title of the assignment, and the date and time you submitted your work. Deductions (-5 points) will be made when cover sheets are missing on paper as </w:t>
      </w:r>
      <w:r w:rsidRPr="000A6D2D">
        <w:rPr>
          <w:rFonts w:ascii="Times New Roman" w:eastAsia="Times New Roman" w:hAnsi="Times New Roman" w:cs="Times New Roman"/>
          <w:sz w:val="24"/>
          <w:szCs w:val="24"/>
        </w:rPr>
        <w:lastRenderedPageBreak/>
        <w:t>well as electronic submissions. Handwritten cover sheets will receive a deduction of 4 points.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 w:rsidR="002B572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5549C" w:rsidRPr="0085549C" w:rsidRDefault="0085549C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2/Sept. 1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 History, Ethics, and Professional Guidelines</w:t>
      </w:r>
    </w:p>
    <w:p w:rsidR="00FD4E62" w:rsidRPr="00FD4E62" w:rsidRDefault="00FD4E62" w:rsidP="00FD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FD4E62">
        <w:rPr>
          <w:rFonts w:ascii="Times New Roman" w:eastAsia="Times New Roman" w:hAnsi="Times New Roman" w:cs="Times New Roman"/>
          <w:sz w:val="24"/>
          <w:szCs w:val="24"/>
        </w:rPr>
        <w:t>. History of Reference</w:t>
      </w:r>
    </w:p>
    <w:p w:rsidR="00FD4E62" w:rsidRPr="00FD4E62" w:rsidRDefault="00FD4E62" w:rsidP="00FD4E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62">
        <w:rPr>
          <w:rFonts w:ascii="Times New Roman" w:eastAsia="Times New Roman" w:hAnsi="Times New Roman" w:cs="Times New Roman"/>
          <w:sz w:val="24"/>
          <w:szCs w:val="24"/>
        </w:rPr>
        <w:t>View: Reference Roots</w:t>
      </w:r>
    </w:p>
    <w:p w:rsidR="00FD4E62" w:rsidRPr="00FD4E62" w:rsidRDefault="00FD4E62" w:rsidP="00FD4E62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E62">
        <w:rPr>
          <w:rFonts w:ascii="Times New Roman" w:eastAsia="Times New Roman" w:hAnsi="Times New Roman" w:cs="Times New Roman"/>
          <w:sz w:val="24"/>
          <w:szCs w:val="24"/>
        </w:rPr>
        <w:t>View: Reference Librarianship on the Fly</w:t>
      </w:r>
    </w:p>
    <w:p w:rsidR="00FD4E62" w:rsidRDefault="00FD4E62" w:rsidP="00FD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***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>Analysis of reference definitions</w:t>
      </w:r>
      <w:r>
        <w:rPr>
          <w:rFonts w:ascii="Times New Roman" w:eastAsia="Times New Roman" w:hAnsi="Times New Roman" w:cs="Times New Roman"/>
          <w:sz w:val="24"/>
          <w:szCs w:val="24"/>
        </w:rPr>
        <w:t>: small group and large group</w:t>
      </w:r>
    </w:p>
    <w:p w:rsidR="00FD4E62" w:rsidRDefault="00FD4E62" w:rsidP="00FD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DB463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14CFF">
        <w:rPr>
          <w:rFonts w:ascii="Times New Roman" w:eastAsia="Times New Roman" w:hAnsi="Times New Roman" w:cs="Times New Roman"/>
          <w:sz w:val="24"/>
          <w:szCs w:val="24"/>
        </w:rPr>
        <w:t>Review</w:t>
      </w:r>
      <w:r w:rsidR="00987FAA">
        <w:rPr>
          <w:rFonts w:ascii="Times New Roman" w:eastAsia="Times New Roman" w:hAnsi="Times New Roman" w:cs="Times New Roman"/>
          <w:sz w:val="24"/>
          <w:szCs w:val="24"/>
        </w:rPr>
        <w:t xml:space="preserve"> documents on RUSA’s website at: </w:t>
      </w:r>
      <w:hyperlink r:id="rId10" w:history="1">
        <w:r w:rsidR="00987FAA" w:rsidRPr="00BA33F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http://www.ala.org/rusa/resources/guidelines</w:t>
        </w:r>
      </w:hyperlink>
      <w:r w:rsidR="00987F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4E62" w:rsidRDefault="00FD4E62" w:rsidP="00FD4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***</w:t>
      </w:r>
      <w:r w:rsidR="00987FAA">
        <w:rPr>
          <w:rFonts w:ascii="Times New Roman" w:eastAsia="Times New Roman" w:hAnsi="Times New Roman" w:cs="Times New Roman"/>
          <w:sz w:val="24"/>
          <w:szCs w:val="24"/>
        </w:rPr>
        <w:t>Write a one-sentence description for one of the documents, explaining who, what, where,</w:t>
      </w:r>
    </w:p>
    <w:p w:rsidR="00987FAA" w:rsidRDefault="00987FAA" w:rsidP="00FD4E6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how, why or when: </w:t>
      </w:r>
    </w:p>
    <w:p w:rsidR="00987FAA" w:rsidRPr="00CE301C" w:rsidRDefault="00987FAA" w:rsidP="00CE301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301C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85549C" w:rsidRPr="00CE301C">
        <w:rPr>
          <w:rFonts w:ascii="Times New Roman" w:eastAsia="Times New Roman" w:hAnsi="Times New Roman" w:cs="Times New Roman"/>
          <w:sz w:val="24"/>
          <w:szCs w:val="24"/>
        </w:rPr>
        <w:t>Definitio</w:t>
      </w:r>
      <w:r w:rsidRPr="00CE301C">
        <w:rPr>
          <w:rFonts w:ascii="Times New Roman" w:eastAsia="Times New Roman" w:hAnsi="Times New Roman" w:cs="Times New Roman"/>
          <w:sz w:val="24"/>
          <w:szCs w:val="24"/>
        </w:rPr>
        <w:t>n of Reference (2008)</w:t>
      </w:r>
    </w:p>
    <w:p w:rsidR="00987FAA" w:rsidRDefault="00987FAA" w:rsidP="00987F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FAA">
        <w:rPr>
          <w:rFonts w:ascii="Times New Roman" w:eastAsia="Times New Roman" w:hAnsi="Times New Roman" w:cs="Times New Roman"/>
          <w:sz w:val="24"/>
          <w:szCs w:val="24"/>
        </w:rPr>
        <w:t>Professional Competencies for Reference and User Services Librarians (2003)</w:t>
      </w:r>
    </w:p>
    <w:p w:rsidR="00987FAA" w:rsidRDefault="00987FAA" w:rsidP="00987F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FAA">
        <w:rPr>
          <w:rFonts w:ascii="Times New Roman" w:eastAsia="Times New Roman" w:hAnsi="Times New Roman" w:cs="Times New Roman"/>
          <w:sz w:val="24"/>
          <w:szCs w:val="24"/>
        </w:rPr>
        <w:t>Guidelines for Behavioral Performance of Reference and Information Service Providers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87FAA">
        <w:rPr>
          <w:rFonts w:ascii="Times New Roman" w:eastAsia="Times New Roman" w:hAnsi="Times New Roman" w:cs="Times New Roman"/>
          <w:sz w:val="24"/>
          <w:szCs w:val="24"/>
        </w:rPr>
        <w:t>(2013)</w:t>
      </w:r>
    </w:p>
    <w:p w:rsidR="00987FAA" w:rsidRDefault="00987FAA" w:rsidP="00987FAA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7FAA">
        <w:rPr>
          <w:rFonts w:ascii="Times New Roman" w:eastAsia="Times New Roman" w:hAnsi="Times New Roman" w:cs="Times New Roman"/>
          <w:sz w:val="24"/>
          <w:szCs w:val="24"/>
        </w:rPr>
        <w:t>Guidelines for Implementing and Maintaining Virtual Reference Services (2010)</w:t>
      </w:r>
    </w:p>
    <w:p w:rsidR="00AE12D2" w:rsidRPr="00AE12D2" w:rsidRDefault="00AE12D2" w:rsidP="00AE12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D. ***Applying RUSA documents. </w:t>
      </w:r>
    </w:p>
    <w:p w:rsidR="0085549C" w:rsidRPr="0085549C" w:rsidRDefault="00AE12D2" w:rsidP="00DB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***Read: Cassell and Hiremath, Chapters 1 and </w:t>
      </w:r>
      <w:r w:rsidR="005061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8                  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9C4AFE">
        <w:rPr>
          <w:rFonts w:ascii="Times New Roman" w:eastAsia="Times New Roman" w:hAnsi="Times New Roman" w:cs="Times New Roman"/>
          <w:sz w:val="24"/>
          <w:szCs w:val="24"/>
        </w:rPr>
        <w:t>. ***Select names for Get O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ff the Desk! Teams by this date</w:t>
      </w:r>
    </w:p>
    <w:p w:rsidR="0085549C" w:rsidRPr="0085549C" w:rsidRDefault="0085549C" w:rsidP="00DB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DBD" w:rsidRDefault="0085549C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3/Sept. 2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 Varieties of Reference Service: The Reference Interview, Communication, and Learning Styles; Sources: Dictionaries</w:t>
      </w:r>
    </w:p>
    <w:p w:rsidR="006B3424" w:rsidRPr="004612A8" w:rsidRDefault="006B3424" w:rsidP="004612A8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12A8">
        <w:rPr>
          <w:rFonts w:ascii="Times New Roman" w:eastAsia="Times New Roman" w:hAnsi="Times New Roman" w:cs="Times New Roman"/>
          <w:sz w:val="24"/>
          <w:szCs w:val="24"/>
        </w:rPr>
        <w:t>Communication and the reference interview</w:t>
      </w:r>
    </w:p>
    <w:p w:rsidR="006B3424" w:rsidRDefault="006B3424" w:rsidP="006B342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Types of reference queries</w:t>
      </w:r>
    </w:p>
    <w:p w:rsidR="006B3424" w:rsidRDefault="006B3424" w:rsidP="006B342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sources</w:t>
      </w:r>
    </w:p>
    <w:p w:rsidR="006B3424" w:rsidRDefault="006B3424" w:rsidP="006B34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a reference source?</w:t>
      </w:r>
    </w:p>
    <w:p w:rsidR="006B3424" w:rsidRDefault="006B3424" w:rsidP="006B34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Criteria in evaluating sources</w:t>
      </w:r>
    </w:p>
    <w:p w:rsidR="006B3424" w:rsidRDefault="006B3424" w:rsidP="006B34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4">
        <w:rPr>
          <w:rFonts w:ascii="Times New Roman" w:eastAsia="Times New Roman" w:hAnsi="Times New Roman" w:cs="Times New Roman"/>
          <w:sz w:val="24"/>
          <w:szCs w:val="24"/>
        </w:rPr>
        <w:t>Best free reference websites</w:t>
      </w:r>
    </w:p>
    <w:p w:rsidR="006B3424" w:rsidRDefault="006B3424" w:rsidP="006B34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the heck is a database?</w:t>
      </w:r>
    </w:p>
    <w:p w:rsidR="006B3424" w:rsidRPr="006B3424" w:rsidRDefault="006B3424" w:rsidP="006B342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Dictionaries</w:t>
      </w:r>
    </w:p>
    <w:p w:rsidR="006B3424" w:rsidRDefault="0085549C" w:rsidP="006B342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4">
        <w:rPr>
          <w:rFonts w:ascii="Times New Roman" w:eastAsia="Times New Roman" w:hAnsi="Times New Roman" w:cs="Times New Roman"/>
          <w:sz w:val="24"/>
          <w:szCs w:val="24"/>
        </w:rPr>
        <w:t>*** Read: Cassell and Hi</w:t>
      </w:r>
      <w:r w:rsidR="006B3424">
        <w:rPr>
          <w:rFonts w:ascii="Times New Roman" w:eastAsia="Times New Roman" w:hAnsi="Times New Roman" w:cs="Times New Roman"/>
          <w:sz w:val="24"/>
          <w:szCs w:val="24"/>
        </w:rPr>
        <w:t xml:space="preserve">remath, Chapters 2, 7, and 17 </w:t>
      </w:r>
    </w:p>
    <w:p w:rsidR="00163DBD" w:rsidRPr="006B3424" w:rsidRDefault="0085549C" w:rsidP="006B3424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424">
        <w:rPr>
          <w:rFonts w:ascii="Times New Roman" w:eastAsia="Times New Roman" w:hAnsi="Times New Roman" w:cs="Times New Roman"/>
          <w:sz w:val="24"/>
          <w:szCs w:val="24"/>
        </w:rPr>
        <w:t xml:space="preserve">*** Read: Start reading Ross, Nilsen, Radford, Chapter 1. Continue reading each week. </w:t>
      </w:r>
    </w:p>
    <w:p w:rsidR="0085549C" w:rsidRPr="0085549C" w:rsidRDefault="0085549C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4/Sept. 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 Asking Questions: Quality of Service Patron Assessment</w:t>
      </w:r>
    </w:p>
    <w:p w:rsidR="00163DBD" w:rsidRDefault="0085549C" w:rsidP="001900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A. ***Asking Questions: Quality of Service Patron Assessment Essays due 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br/>
        <w:t xml:space="preserve">B. ***Discuss essays in class </w:t>
      </w:r>
    </w:p>
    <w:p w:rsidR="00190002" w:rsidRDefault="000B5D0B" w:rsidP="00163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190002">
        <w:rPr>
          <w:rFonts w:ascii="Times New Roman" w:eastAsia="Times New Roman" w:hAnsi="Times New Roman" w:cs="Times New Roman"/>
          <w:bCs/>
          <w:sz w:val="24"/>
          <w:szCs w:val="24"/>
        </w:rPr>
        <w:t>Search s</w:t>
      </w:r>
      <w:r w:rsidR="00163DBD" w:rsidRPr="00163DBD">
        <w:rPr>
          <w:rFonts w:ascii="Times New Roman" w:eastAsia="Times New Roman" w:hAnsi="Times New Roman" w:cs="Times New Roman"/>
          <w:bCs/>
          <w:sz w:val="24"/>
          <w:szCs w:val="24"/>
        </w:rPr>
        <w:t xml:space="preserve">trategies including Boolean Operators </w:t>
      </w:r>
      <w:r w:rsidR="00190002">
        <w:rPr>
          <w:rFonts w:ascii="Times New Roman" w:eastAsia="Times New Roman" w:hAnsi="Times New Roman" w:cs="Times New Roman"/>
          <w:bCs/>
          <w:sz w:val="24"/>
          <w:szCs w:val="24"/>
        </w:rPr>
        <w:t>and Natural Language Searching</w:t>
      </w:r>
    </w:p>
    <w:p w:rsidR="00190002" w:rsidRDefault="00190002" w:rsidP="00163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D. Psychology of searching</w:t>
      </w:r>
    </w:p>
    <w:p w:rsidR="00163DBD" w:rsidRDefault="00190002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E. </w:t>
      </w:r>
      <w:r w:rsidR="00163DBD" w:rsidRPr="00163DBD">
        <w:rPr>
          <w:rFonts w:ascii="Times New Roman" w:eastAsia="Times New Roman" w:hAnsi="Times New Roman" w:cs="Times New Roman"/>
          <w:bCs/>
          <w:sz w:val="24"/>
          <w:szCs w:val="24"/>
        </w:rPr>
        <w:t>Sources: Encyclopedias</w:t>
      </w:r>
    </w:p>
    <w:p w:rsidR="0085549C" w:rsidRPr="0085549C" w:rsidRDefault="00190002" w:rsidP="00DB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0B5D0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B5D0B" w:rsidRPr="0085549C">
        <w:rPr>
          <w:rFonts w:ascii="Times New Roman" w:eastAsia="Times New Roman" w:hAnsi="Times New Roman" w:cs="Times New Roman"/>
          <w:sz w:val="24"/>
          <w:szCs w:val="24"/>
        </w:rPr>
        <w:t>*** Read: Cassell and Hiremath, Chapters 3, 5, and 13</w:t>
      </w:r>
      <w:r w:rsidR="000B5D0B" w:rsidRPr="0085549C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63DBD" w:rsidRDefault="0085549C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5/Oct. 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0B5D0B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Ask, Search, Play!</w:t>
      </w:r>
    </w:p>
    <w:p w:rsidR="00163DBD" w:rsidRDefault="00163DBD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BD" w:rsidRDefault="00163DBD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3DB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A.</w:t>
      </w:r>
      <w:r w:rsidR="000B5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B5D0B" w:rsidRPr="0085549C">
        <w:rPr>
          <w:rFonts w:ascii="Times New Roman" w:eastAsia="Times New Roman" w:hAnsi="Times New Roman" w:cs="Times New Roman"/>
          <w:sz w:val="24"/>
          <w:szCs w:val="24"/>
        </w:rPr>
        <w:t>***Game 1: Get Off the Desk! Submit group questions &amp; answers in writing to Dr. Roy in class. Bring an extra copy of your questions to pose to other teams.</w:t>
      </w:r>
    </w:p>
    <w:p w:rsidR="00163DBD" w:rsidRDefault="000B5D0B" w:rsidP="00163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B. </w:t>
      </w:r>
      <w:r w:rsidR="00163DBD" w:rsidRPr="00163DBD">
        <w:rPr>
          <w:rFonts w:ascii="Times New Roman" w:eastAsia="Times New Roman" w:hAnsi="Times New Roman" w:cs="Times New Roman"/>
          <w:bCs/>
          <w:sz w:val="24"/>
          <w:szCs w:val="24"/>
        </w:rPr>
        <w:t>Sources: Almanacs, Yearbooks, and Handbooks I</w:t>
      </w:r>
    </w:p>
    <w:p w:rsidR="00163DBD" w:rsidRPr="00163DBD" w:rsidRDefault="000B5D0B" w:rsidP="00163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>*** Read: Cassell and Hiremath, Chapter 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8</w:t>
      </w:r>
    </w:p>
    <w:p w:rsidR="00163DBD" w:rsidRDefault="000B5D0B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***Participate in Slam the Boards! on October 9, 10, or 11 </w:t>
      </w:r>
    </w:p>
    <w:p w:rsidR="00163DBD" w:rsidRDefault="00163DBD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BD" w:rsidRDefault="004612A8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6/Oct. 12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0B5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Sources: Directories, </w:t>
      </w:r>
      <w:r w:rsidR="000B5D0B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Biographies</w:t>
      </w:r>
      <w:r w:rsidR="000B5D0B">
        <w:rPr>
          <w:rFonts w:ascii="Times New Roman" w:eastAsia="Times New Roman" w:hAnsi="Times New Roman" w:cs="Times New Roman"/>
          <w:b/>
          <w:bCs/>
          <w:sz w:val="24"/>
          <w:szCs w:val="24"/>
        </w:rPr>
        <w:t>, and Bibliographic Resources</w:t>
      </w:r>
      <w:r w:rsidR="000B5D0B" w:rsidRPr="0085549C" w:rsidDel="000B5D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4612A8" w:rsidRDefault="004612A8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12A8" w:rsidRDefault="0085549C" w:rsidP="0046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612A8">
        <w:rPr>
          <w:rFonts w:ascii="Times New Roman" w:eastAsia="Times New Roman" w:hAnsi="Times New Roman" w:cs="Times New Roman"/>
          <w:sz w:val="24"/>
          <w:szCs w:val="24"/>
        </w:rPr>
        <w:t>Reference Sources</w:t>
      </w:r>
    </w:p>
    <w:p w:rsidR="004612A8" w:rsidRDefault="004612A8" w:rsidP="004612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Biographical Sources</w:t>
      </w:r>
    </w:p>
    <w:p w:rsidR="004612A8" w:rsidRDefault="004612A8" w:rsidP="004612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Directories</w:t>
      </w:r>
    </w:p>
    <w:p w:rsidR="004612A8" w:rsidRDefault="004612A8" w:rsidP="004612A8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Bibliography</w:t>
      </w:r>
    </w:p>
    <w:p w:rsidR="004612A8" w:rsidRDefault="004612A8" w:rsidP="0046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Resource Presentation: Interim Feedback</w:t>
      </w:r>
    </w:p>
    <w:p w:rsidR="004612A8" w:rsidRDefault="004612A8" w:rsidP="004612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Self evaluation</w:t>
      </w:r>
    </w:p>
    <w:p w:rsidR="004612A8" w:rsidRPr="004612A8" w:rsidRDefault="004612A8" w:rsidP="004612A8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Peer evaluation</w:t>
      </w:r>
    </w:p>
    <w:p w:rsidR="00163DBD" w:rsidRDefault="004612A8" w:rsidP="0046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8469C8" w:rsidRPr="0085549C">
        <w:rPr>
          <w:rFonts w:ascii="Times New Roman" w:eastAsia="Times New Roman" w:hAnsi="Times New Roman" w:cs="Times New Roman"/>
          <w:sz w:val="24"/>
          <w:szCs w:val="24"/>
        </w:rPr>
        <w:t>*** Read: Cassell and Hiremath: Chapter</w:t>
      </w:r>
      <w:r w:rsidR="008469C8">
        <w:rPr>
          <w:rFonts w:ascii="Times New Roman" w:eastAsia="Times New Roman" w:hAnsi="Times New Roman" w:cs="Times New Roman"/>
          <w:sz w:val="24"/>
          <w:szCs w:val="24"/>
        </w:rPr>
        <w:t>s 4 and</w:t>
      </w:r>
      <w:r w:rsidR="008469C8" w:rsidRPr="0085549C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</w:p>
    <w:p w:rsidR="004612A8" w:rsidRDefault="004612A8" w:rsidP="004612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553DC" w:rsidRPr="004612A8" w:rsidRDefault="00D553DC" w:rsidP="00D553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12A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7/Oct. </w:t>
      </w:r>
      <w:r w:rsidR="004612A8">
        <w:rPr>
          <w:rFonts w:ascii="Times New Roman" w:eastAsia="Times New Roman" w:hAnsi="Times New Roman" w:cs="Times New Roman"/>
          <w:b/>
          <w:bCs/>
          <w:sz w:val="24"/>
          <w:szCs w:val="24"/>
        </w:rPr>
        <w:t>19: Reader's Advisory and More!</w:t>
      </w:r>
    </w:p>
    <w:p w:rsidR="007819FB" w:rsidRDefault="007819FB" w:rsidP="00D55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553DC" w:rsidRPr="00D553DC" w:rsidRDefault="00D553DC" w:rsidP="00D55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>A. Guest speaker: Ms. Trina Bolfing</w:t>
      </w:r>
    </w:p>
    <w:p w:rsidR="00D553DC" w:rsidRPr="00D553DC" w:rsidRDefault="00D553DC" w:rsidP="004612A8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>Note: Dr. Roy will be at the European Conference on Information Literacy</w:t>
      </w:r>
    </w:p>
    <w:p w:rsidR="00D553DC" w:rsidRPr="00D553DC" w:rsidRDefault="00D553DC" w:rsidP="00D55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 xml:space="preserve">B. *** Read: Cassell and Hiremath: Chapter 14 </w:t>
      </w:r>
    </w:p>
    <w:p w:rsidR="00D553DC" w:rsidRPr="00D553DC" w:rsidRDefault="00D553DC" w:rsidP="00D553D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>C. *** Read: Ross, Nilsen, and Radford, Chapter 7</w:t>
      </w:r>
    </w:p>
    <w:p w:rsidR="004612A8" w:rsidRDefault="004612A8" w:rsidP="00163D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63DBD" w:rsidRDefault="0085549C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>8/Oct. 2</w:t>
      </w:r>
      <w:r w:rsidR="006407AF" w:rsidRPr="00D553DC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D553D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  <w:r w:rsidR="008469C8" w:rsidRPr="00D553DC">
        <w:rPr>
          <w:rFonts w:ascii="Times New Roman" w:eastAsia="Times New Roman" w:hAnsi="Times New Roman" w:cs="Times New Roman"/>
          <w:bCs/>
          <w:sz w:val="24"/>
          <w:szCs w:val="24"/>
        </w:rPr>
        <w:t>Government Documents</w:t>
      </w:r>
      <w:r w:rsidR="00066174">
        <w:rPr>
          <w:rFonts w:ascii="Times New Roman" w:eastAsia="Times New Roman" w:hAnsi="Times New Roman" w:cs="Times New Roman"/>
          <w:bCs/>
          <w:sz w:val="24"/>
          <w:szCs w:val="24"/>
        </w:rPr>
        <w:t>, Geographic Resources,</w:t>
      </w:r>
      <w:r w:rsidR="008469C8" w:rsidRPr="00D553DC" w:rsidDel="008469C8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69C8" w:rsidRPr="00D553DC">
        <w:rPr>
          <w:rFonts w:ascii="Times New Roman" w:eastAsia="Times New Roman" w:hAnsi="Times New Roman" w:cs="Times New Roman"/>
          <w:bCs/>
          <w:sz w:val="24"/>
          <w:szCs w:val="24"/>
        </w:rPr>
        <w:t xml:space="preserve">and </w:t>
      </w:r>
      <w:r w:rsidR="00CF46FD" w:rsidRPr="00D553DC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Information Specialist </w:t>
      </w:r>
      <w:r w:rsidR="008469C8" w:rsidRPr="00D553DC">
        <w:rPr>
          <w:rFonts w:ascii="Times New Roman" w:eastAsia="Times New Roman" w:hAnsi="Times New Roman" w:cs="Times New Roman"/>
          <w:bCs/>
          <w:sz w:val="24"/>
          <w:szCs w:val="24"/>
        </w:rPr>
        <w:t>Interviews</w:t>
      </w:r>
      <w:r w:rsidRPr="00D553DC">
        <w:rPr>
          <w:rFonts w:ascii="Times New Roman" w:eastAsia="Times New Roman" w:hAnsi="Times New Roman" w:cs="Times New Roman"/>
          <w:sz w:val="24"/>
          <w:szCs w:val="24"/>
        </w:rPr>
        <w:br/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br/>
      </w:r>
      <w:r w:rsidR="00CF46F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>. ***</w:t>
      </w:r>
      <w:r w:rsidR="00CF46FD">
        <w:rPr>
          <w:rFonts w:ascii="Times New Roman" w:eastAsia="Times New Roman" w:hAnsi="Times New Roman" w:cs="Times New Roman"/>
          <w:sz w:val="24"/>
          <w:szCs w:val="24"/>
        </w:rPr>
        <w:t>Information Specialist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 Interview</w:t>
      </w:r>
      <w:r w:rsidR="00CF46FD">
        <w:rPr>
          <w:rFonts w:ascii="Times New Roman" w:eastAsia="Times New Roman" w:hAnsi="Times New Roman" w:cs="Times New Roman"/>
          <w:sz w:val="24"/>
          <w:szCs w:val="24"/>
        </w:rPr>
        <w:t>s and Reflective Essays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 due</w:t>
      </w:r>
    </w:p>
    <w:p w:rsidR="00163DBD" w:rsidRDefault="00CF46FD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***Discuss </w:t>
      </w:r>
      <w:r>
        <w:rPr>
          <w:rFonts w:ascii="Times New Roman" w:eastAsia="Times New Roman" w:hAnsi="Times New Roman" w:cs="Times New Roman"/>
          <w:sz w:val="24"/>
          <w:szCs w:val="24"/>
        </w:rPr>
        <w:t>Information Specialist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Interviews </w:t>
      </w:r>
    </w:p>
    <w:p w:rsidR="00066174" w:rsidRDefault="00066174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Reference Sources</w:t>
      </w:r>
    </w:p>
    <w:p w:rsidR="00066174" w:rsidRDefault="00066174" w:rsidP="00066174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Government Documents</w:t>
      </w:r>
    </w:p>
    <w:p w:rsidR="00066174" w:rsidRPr="00066174" w:rsidRDefault="00066174" w:rsidP="00163D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Geography</w:t>
      </w:r>
    </w:p>
    <w:p w:rsidR="00163DBD" w:rsidRDefault="00066174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CF46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F46FD" w:rsidRPr="0085549C">
        <w:rPr>
          <w:rFonts w:ascii="Times New Roman" w:eastAsia="Times New Roman" w:hAnsi="Times New Roman" w:cs="Times New Roman"/>
          <w:sz w:val="24"/>
          <w:szCs w:val="24"/>
        </w:rPr>
        <w:t>*** Read: Cassell and Hiremath: Chapter 12</w:t>
      </w:r>
    </w:p>
    <w:p w:rsidR="0085549C" w:rsidRPr="0085549C" w:rsidRDefault="0085549C" w:rsidP="00E5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DBD" w:rsidRDefault="0085549C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9/Nov. 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8469C8">
        <w:rPr>
          <w:rFonts w:ascii="Times New Roman" w:eastAsia="Times New Roman" w:hAnsi="Times New Roman" w:cs="Times New Roman"/>
          <w:b/>
          <w:bCs/>
          <w:sz w:val="24"/>
          <w:szCs w:val="24"/>
        </w:rPr>
        <w:t>Get Off the Desk!</w:t>
      </w:r>
      <w:r w:rsidR="0068537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Round Two!</w:t>
      </w:r>
      <w:r w:rsidR="008469C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63DBD" w:rsidRDefault="00163DBD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3DBD" w:rsidRPr="00163DBD" w:rsidRDefault="00685375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A. ***Game 2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>: Get Off the Desk! Submit group questions &amp; answers in writing to Dr. Roy in class. Bring an extra copy of your questions to pose to other teams.</w:t>
      </w:r>
    </w:p>
    <w:p w:rsidR="0085549C" w:rsidRPr="0085549C" w:rsidRDefault="00685375" w:rsidP="00E532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. ***Participate in Slam the Boards! on November 9, 10 or 11</w:t>
      </w:r>
    </w:p>
    <w:p w:rsidR="00163DBD" w:rsidRDefault="00163DBD" w:rsidP="00163D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63DBD" w:rsidRDefault="006407AF" w:rsidP="00163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10/Nov. 9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85375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 Presentations</w:t>
      </w:r>
    </w:p>
    <w:p w:rsidR="00163DBD" w:rsidRDefault="0085549C" w:rsidP="0016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685375" w:rsidRPr="0085549C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="00685375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685375" w:rsidRPr="0085549C">
        <w:rPr>
          <w:rFonts w:ascii="Times New Roman" w:eastAsia="Times New Roman" w:hAnsi="Times New Roman" w:cs="Times New Roman"/>
          <w:sz w:val="24"/>
          <w:szCs w:val="24"/>
        </w:rPr>
        <w:t xml:space="preserve"> Reference Presentations Scheduled </w:t>
      </w:r>
    </w:p>
    <w:p w:rsidR="00685375" w:rsidRDefault="0085549C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11/Nov. 1</w:t>
      </w:r>
      <w:r w:rsidR="006407A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85375">
        <w:rPr>
          <w:rFonts w:ascii="Times New Roman" w:eastAsia="Times New Roman" w:hAnsi="Times New Roman" w:cs="Times New Roman"/>
          <w:b/>
          <w:bCs/>
          <w:sz w:val="24"/>
          <w:szCs w:val="24"/>
        </w:rPr>
        <w:t>Resources Presentations</w:t>
      </w:r>
    </w:p>
    <w:p w:rsidR="00163DBD" w:rsidRDefault="0085549C" w:rsidP="0016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lastRenderedPageBreak/>
        <w:t>A.</w:t>
      </w:r>
      <w:r w:rsidR="0068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554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5375" w:rsidRPr="0085549C">
        <w:rPr>
          <w:rFonts w:ascii="Times New Roman" w:eastAsia="Times New Roman" w:hAnsi="Times New Roman" w:cs="Times New Roman"/>
          <w:sz w:val="24"/>
          <w:szCs w:val="24"/>
        </w:rPr>
        <w:t xml:space="preserve">*** </w:t>
      </w:r>
      <w:r w:rsidR="00685375">
        <w:rPr>
          <w:rFonts w:ascii="Times New Roman" w:eastAsia="Times New Roman" w:hAnsi="Times New Roman" w:cs="Times New Roman"/>
          <w:sz w:val="24"/>
          <w:szCs w:val="24"/>
        </w:rPr>
        <w:t>Four</w:t>
      </w:r>
      <w:r w:rsidR="00685375" w:rsidRPr="0085549C">
        <w:rPr>
          <w:rFonts w:ascii="Times New Roman" w:eastAsia="Times New Roman" w:hAnsi="Times New Roman" w:cs="Times New Roman"/>
          <w:sz w:val="24"/>
          <w:szCs w:val="24"/>
        </w:rPr>
        <w:t xml:space="preserve"> Reference Presentations Scheduled </w:t>
      </w:r>
    </w:p>
    <w:p w:rsidR="0085549C" w:rsidRPr="0085549C" w:rsidRDefault="006407AF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12/Nov. 23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Sources: </w:t>
      </w:r>
      <w:r w:rsidR="001E06A3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 Literacy</w:t>
      </w:r>
      <w:r w:rsidR="001E06A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  <w:r w:rsidR="001E06A3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E06A3">
        <w:rPr>
          <w:rFonts w:ascii="Times New Roman" w:eastAsia="Times New Roman" w:hAnsi="Times New Roman" w:cs="Times New Roman"/>
          <w:b/>
          <w:bCs/>
          <w:sz w:val="24"/>
          <w:szCs w:val="24"/>
        </w:rPr>
        <w:t>Statistical Sources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E06A3" w:rsidRPr="001E06A3" w:rsidRDefault="001E06A3" w:rsidP="001E06A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6A3">
        <w:rPr>
          <w:rFonts w:ascii="Times New Roman" w:eastAsia="Times New Roman" w:hAnsi="Times New Roman" w:cs="Times New Roman"/>
          <w:sz w:val="24"/>
          <w:szCs w:val="24"/>
        </w:rPr>
        <w:t xml:space="preserve">*** Three Reference Presentations Scheduled, if needed </w:t>
      </w:r>
    </w:p>
    <w:p w:rsidR="001E06A3" w:rsidRDefault="001E06A3" w:rsidP="001E06A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Library Instruction</w:t>
      </w:r>
    </w:p>
    <w:p w:rsidR="001E06A3" w:rsidRDefault="001E06A3" w:rsidP="001E06A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Background</w:t>
      </w:r>
    </w:p>
    <w:p w:rsidR="001E06A3" w:rsidRDefault="001E06A3" w:rsidP="001E06A3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Instruction is Expressed</w:t>
      </w:r>
    </w:p>
    <w:p w:rsidR="001E06A3" w:rsidRDefault="001E06A3" w:rsidP="001E06A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 Sources</w:t>
      </w:r>
    </w:p>
    <w:p w:rsidR="001E06A3" w:rsidRPr="001E06A3" w:rsidRDefault="001E06A3" w:rsidP="001E06A3">
      <w:pPr>
        <w:pStyle w:val="ListParagraph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Statistical sources</w:t>
      </w:r>
    </w:p>
    <w:p w:rsidR="00163DBD" w:rsidRPr="001E06A3" w:rsidRDefault="0085549C" w:rsidP="001E06A3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6A3">
        <w:rPr>
          <w:rFonts w:ascii="Times New Roman" w:eastAsia="Times New Roman" w:hAnsi="Times New Roman" w:cs="Times New Roman"/>
          <w:sz w:val="24"/>
          <w:szCs w:val="24"/>
        </w:rPr>
        <w:t>*** Read: Casse</w:t>
      </w:r>
      <w:r w:rsidR="001E06A3">
        <w:rPr>
          <w:rFonts w:ascii="Times New Roman" w:eastAsia="Times New Roman" w:hAnsi="Times New Roman" w:cs="Times New Roman"/>
          <w:sz w:val="24"/>
          <w:szCs w:val="24"/>
        </w:rPr>
        <w:t xml:space="preserve">ll and Hiremath: Chapter 16 </w:t>
      </w:r>
    </w:p>
    <w:p w:rsidR="0085549C" w:rsidRPr="0085549C" w:rsidRDefault="006407AF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13/Nov. 30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: Reference Evaluation</w:t>
      </w:r>
    </w:p>
    <w:p w:rsidR="001E06A3" w:rsidRDefault="0085549C" w:rsidP="001E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49C">
        <w:rPr>
          <w:rFonts w:ascii="Times New Roman" w:eastAsia="Times New Roman" w:hAnsi="Times New Roman" w:cs="Times New Roman"/>
          <w:sz w:val="24"/>
          <w:szCs w:val="24"/>
        </w:rPr>
        <w:t>A. *** Submit completed Continuing Education Plan</w:t>
      </w:r>
    </w:p>
    <w:p w:rsidR="00CD343C" w:rsidRDefault="001E06A3" w:rsidP="001E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B. *** Discuss Continuing Education Plan</w:t>
      </w:r>
    </w:p>
    <w:p w:rsidR="00163DBD" w:rsidRDefault="00CD343C" w:rsidP="001E06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C. Reference Evaluation</w:t>
      </w:r>
      <w:r w:rsidR="001E06A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>. Future o</w:t>
      </w:r>
      <w:r>
        <w:rPr>
          <w:rFonts w:ascii="Times New Roman" w:eastAsia="Times New Roman" w:hAnsi="Times New Roman" w:cs="Times New Roman"/>
          <w:sz w:val="24"/>
          <w:szCs w:val="24"/>
        </w:rPr>
        <w:t>f Reference Services: Activity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E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. Summary </w:t>
      </w:r>
    </w:p>
    <w:p w:rsidR="001E06A3" w:rsidRDefault="001E06A3" w:rsidP="00163D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06A3">
        <w:rPr>
          <w:rFonts w:ascii="Times New Roman" w:eastAsia="Times New Roman" w:hAnsi="Times New Roman" w:cs="Times New Roman"/>
          <w:sz w:val="24"/>
          <w:szCs w:val="24"/>
        </w:rPr>
        <w:t>*** Read: Cassell and Hiremath: Chapters 19, 20, 21, and 22</w:t>
      </w:r>
    </w:p>
    <w:p w:rsidR="0085549C" w:rsidRPr="0085549C" w:rsidRDefault="005A3622" w:rsidP="008554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="0085549C" w:rsidRPr="0085549C">
        <w:rPr>
          <w:rFonts w:ascii="Times New Roman" w:eastAsia="Times New Roman" w:hAnsi="Times New Roman" w:cs="Times New Roman"/>
          <w:b/>
          <w:bCs/>
          <w:sz w:val="24"/>
          <w:szCs w:val="24"/>
        </w:rPr>
        <w:t>December, noon.</w:t>
      </w:r>
      <w:r w:rsidR="0085549C" w:rsidRPr="0085549C">
        <w:rPr>
          <w:rFonts w:ascii="Times New Roman" w:eastAsia="Times New Roman" w:hAnsi="Times New Roman" w:cs="Times New Roman"/>
          <w:sz w:val="24"/>
          <w:szCs w:val="24"/>
        </w:rPr>
        <w:t xml:space="preserve"> Slam the Boards Reflective Essay due; Place paper copy in Dr. Roy's mail box. Email an electronic copy to Dr. Roy.</w:t>
      </w:r>
    </w:p>
    <w:p w:rsidR="000C3E3E" w:rsidRDefault="000C3E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Grading:</w:t>
      </w:r>
    </w:p>
    <w:p w:rsidR="005C0AE0" w:rsidRDefault="005C0AE0" w:rsidP="005C0AE0">
      <w:pPr>
        <w:pStyle w:val="Heading4"/>
      </w:pPr>
      <w:r>
        <w:t xml:space="preserve">Assignment &amp; Grading </w:t>
      </w:r>
    </w:p>
    <w:tbl>
      <w:tblPr>
        <w:tblW w:w="125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6"/>
        <w:gridCol w:w="3583"/>
        <w:gridCol w:w="3361"/>
      </w:tblGrid>
      <w:tr w:rsidR="005C0AE0" w:rsidTr="005C0AE0">
        <w:trPr>
          <w:tblCellSpacing w:w="15" w:type="dxa"/>
        </w:trPr>
        <w:tc>
          <w:tcPr>
            <w:tcW w:w="5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785A90">
            <w:pPr>
              <w:pStyle w:val="NormalWeb"/>
              <w:rPr>
                <w:b/>
                <w:bCs/>
              </w:rPr>
            </w:pPr>
            <w:hyperlink r:id="rId11" w:history="1">
              <w:r w:rsidR="005C0AE0">
                <w:rPr>
                  <w:rStyle w:val="Hyperlink"/>
                  <w:b/>
                  <w:bCs/>
                </w:rPr>
                <w:t>Resources Presentation: Content and Delivery</w:t>
              </w:r>
            </w:hyperlink>
            <w:r w:rsidR="005C0AE0">
              <w:rPr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Various Days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</w:rPr>
                <w:t>Resources Presentation: Handout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Various Days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100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Scores on </w:t>
              </w:r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Get off the Desk</w:t>
              </w:r>
            </w:hyperlink>
            <w:r w:rsidR="00D2625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 xml:space="preserve">, 50 points a </w:t>
            </w:r>
            <w:r w:rsidR="005C0AE0" w:rsidRPr="00D26253">
              <w:rPr>
                <w:rStyle w:val="Strong"/>
                <w:rFonts w:ascii="Times New Roman" w:hAnsi="Times New Roman" w:cs="Times New Roman"/>
                <w:sz w:val="24"/>
                <w:szCs w:val="24"/>
              </w:rPr>
              <w:t>piece (2X50)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EE586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5 October and 2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100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Asking Questions: Quality of Service Patron Assessment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EE586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28</w:t>
            </w:r>
            <w:r w:rsidR="005C0AE0">
              <w:rPr>
                <w:rStyle w:val="Strong"/>
              </w:rPr>
              <w:t xml:space="preserve"> September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150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Information Specialist Interview and Reflective Essay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EE5866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26</w:t>
            </w:r>
            <w:r w:rsidR="005C0AE0">
              <w:rPr>
                <w:rStyle w:val="Strong"/>
              </w:rPr>
              <w:t xml:space="preserve"> October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150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Continuing Education Plan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BB5C7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30 November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150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Pr="00D26253" w:rsidRDefault="00785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4"/>
                </w:rPr>
                <w:t>Slam the Boards</w:t>
              </w:r>
              <w:r w:rsidR="005C0AE0" w:rsidRPr="00D26253">
                <w:rPr>
                  <w:rStyle w:val="Hyperlink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 xml:space="preserve"> Participation and Essay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BB5C71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4</w:t>
            </w:r>
            <w:r w:rsidR="005C0AE0">
              <w:rPr>
                <w:rStyle w:val="Strong"/>
              </w:rPr>
              <w:t xml:space="preserve"> Dec</w:t>
            </w:r>
            <w:r>
              <w:rPr>
                <w:rStyle w:val="Strong"/>
              </w:rPr>
              <w:t>ember</w:t>
            </w:r>
            <w:r w:rsidR="005C0AE0">
              <w:rPr>
                <w:rStyle w:val="Strong"/>
              </w:rPr>
              <w:t>, Noon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150 points</w:t>
            </w:r>
          </w:p>
        </w:tc>
      </w:tr>
      <w:tr w:rsidR="005C0AE0" w:rsidTr="005C0AE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785A90">
            <w:pPr>
              <w:rPr>
                <w:sz w:val="24"/>
                <w:szCs w:val="24"/>
              </w:rPr>
            </w:pPr>
            <w:hyperlink r:id="rId18" w:history="1">
              <w:r w:rsidR="005C0AE0">
                <w:rPr>
                  <w:rStyle w:val="Hyperlink"/>
                  <w:b/>
                  <w:bCs/>
                </w:rPr>
                <w:t>Class Participation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EACH DAY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0AE0" w:rsidRDefault="005C0AE0">
            <w:pPr>
              <w:rPr>
                <w:sz w:val="24"/>
                <w:szCs w:val="24"/>
              </w:rPr>
            </w:pPr>
            <w:r>
              <w:rPr>
                <w:rStyle w:val="Strong"/>
              </w:rPr>
              <w:t>100 points</w:t>
            </w:r>
          </w:p>
        </w:tc>
      </w:tr>
    </w:tbl>
    <w:p w:rsidR="005C0AE0" w:rsidRDefault="005C0AE0" w:rsidP="005C0AE0">
      <w:pPr>
        <w:pStyle w:val="NormalWeb"/>
      </w:pPr>
      <w:r>
        <w:t xml:space="preserve">Grades: </w:t>
      </w:r>
    </w:p>
    <w:p w:rsidR="005C0AE0" w:rsidRDefault="005C0AE0" w:rsidP="005C0AE0">
      <w:pPr>
        <w:pStyle w:val="NormalWeb"/>
      </w:pPr>
      <w:r>
        <w:t xml:space="preserve">950-1000 points = A </w:t>
      </w:r>
    </w:p>
    <w:p w:rsidR="005C0AE0" w:rsidRDefault="005C0AE0" w:rsidP="005C0AE0">
      <w:pPr>
        <w:pStyle w:val="NormalWeb"/>
      </w:pPr>
      <w:r>
        <w:t xml:space="preserve">900-949 points = A- </w:t>
      </w:r>
    </w:p>
    <w:p w:rsidR="005C0AE0" w:rsidRDefault="005C0AE0" w:rsidP="005C0AE0">
      <w:pPr>
        <w:pStyle w:val="NormalWeb"/>
      </w:pPr>
      <w:r>
        <w:t xml:space="preserve">870-899 points = B+ </w:t>
      </w:r>
    </w:p>
    <w:p w:rsidR="005C0AE0" w:rsidRDefault="005C0AE0" w:rsidP="005C0AE0">
      <w:pPr>
        <w:pStyle w:val="NormalWeb"/>
      </w:pPr>
      <w:r>
        <w:t xml:space="preserve">830-869 points = B </w:t>
      </w:r>
    </w:p>
    <w:p w:rsidR="005C0AE0" w:rsidRDefault="005C0AE0" w:rsidP="005C0AE0">
      <w:pPr>
        <w:pStyle w:val="NormalWeb"/>
      </w:pPr>
      <w:r>
        <w:t xml:space="preserve">800-829 points = B- </w:t>
      </w:r>
    </w:p>
    <w:p w:rsidR="005C0AE0" w:rsidRDefault="005C0AE0" w:rsidP="005C0AE0">
      <w:pPr>
        <w:pStyle w:val="NormalWeb"/>
      </w:pPr>
      <w:r>
        <w:t xml:space="preserve">770-799 points = C+ </w:t>
      </w:r>
    </w:p>
    <w:p w:rsidR="005C0AE0" w:rsidRDefault="005C0AE0" w:rsidP="005C0AE0">
      <w:pPr>
        <w:pStyle w:val="NormalWeb"/>
      </w:pPr>
      <w:r>
        <w:t xml:space="preserve">730-769 points = C </w:t>
      </w:r>
    </w:p>
    <w:p w:rsidR="005C0AE0" w:rsidRDefault="005C0AE0" w:rsidP="005C0AE0">
      <w:pPr>
        <w:pStyle w:val="NormalWeb"/>
      </w:pPr>
      <w:r>
        <w:t xml:space="preserve">700-729 points = C- </w:t>
      </w:r>
    </w:p>
    <w:p w:rsidR="005C0AE0" w:rsidRDefault="005C0AE0" w:rsidP="005C0AE0">
      <w:pPr>
        <w:pStyle w:val="NormalWeb"/>
      </w:pPr>
      <w:r>
        <w:t> </w:t>
      </w:r>
    </w:p>
    <w:p w:rsidR="005C0AE0" w:rsidRDefault="005C0AE0" w:rsidP="005C0AE0">
      <w:pPr>
        <w:pStyle w:val="NormalWeb"/>
      </w:pPr>
      <w:r>
        <w:t xml:space="preserve">Grade points are not rounded up: for example, cumulative point scores of 89.5 receive a grade of B+. I neither grade on a curve nor use a `quota system'; although it is a rough rule of thumb that in elective graduate courses in this department there will be one A awarded for every three B's. </w:t>
      </w:r>
    </w:p>
    <w:p w:rsidR="005C0AE0" w:rsidRDefault="005C0AE0" w:rsidP="005C0AE0">
      <w:pPr>
        <w:pStyle w:val="NormalWeb"/>
      </w:pPr>
      <w:r>
        <w:t xml:space="preserve">Additional ungraded assignments might be required. This homework may be in the form of readings or worksheets to help you prepare for assignments. </w:t>
      </w:r>
    </w:p>
    <w:p w:rsidR="005C0AE0" w:rsidRDefault="005C0AE0" w:rsidP="005C0AE0">
      <w:pPr>
        <w:pStyle w:val="NormalWeb"/>
      </w:pPr>
      <w:r>
        <w:t xml:space="preserve">You may view your online grade report through UTEID. </w:t>
      </w:r>
    </w:p>
    <w:p w:rsidR="005C0AE0" w:rsidRPr="000C3E3E" w:rsidRDefault="005C0AE0">
      <w:pPr>
        <w:rPr>
          <w:rFonts w:ascii="Times New Roman" w:hAnsi="Times New Roman" w:cs="Times New Roman"/>
          <w:b/>
          <w:sz w:val="24"/>
          <w:szCs w:val="24"/>
        </w:rPr>
      </w:pPr>
    </w:p>
    <w:sectPr w:rsidR="005C0AE0" w:rsidRPr="000C3E3E" w:rsidSect="00601C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18A3"/>
    <w:multiLevelType w:val="hybridMultilevel"/>
    <w:tmpl w:val="98E6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44975"/>
    <w:multiLevelType w:val="hybridMultilevel"/>
    <w:tmpl w:val="F33CFE84"/>
    <w:lvl w:ilvl="0" w:tplc="9AC4E2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8225D"/>
    <w:multiLevelType w:val="multilevel"/>
    <w:tmpl w:val="FDB8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6670B3"/>
    <w:multiLevelType w:val="hybridMultilevel"/>
    <w:tmpl w:val="DE7E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81DAA"/>
    <w:multiLevelType w:val="hybridMultilevel"/>
    <w:tmpl w:val="4880C9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267889"/>
    <w:multiLevelType w:val="hybridMultilevel"/>
    <w:tmpl w:val="E584A5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4905F5F"/>
    <w:multiLevelType w:val="multilevel"/>
    <w:tmpl w:val="33E43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376395"/>
    <w:multiLevelType w:val="hybridMultilevel"/>
    <w:tmpl w:val="50183D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4D14B2"/>
    <w:multiLevelType w:val="multilevel"/>
    <w:tmpl w:val="53322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360F10"/>
    <w:multiLevelType w:val="hybridMultilevel"/>
    <w:tmpl w:val="39222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0304F"/>
    <w:multiLevelType w:val="hybridMultilevel"/>
    <w:tmpl w:val="48F8DE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F971F5"/>
    <w:multiLevelType w:val="hybridMultilevel"/>
    <w:tmpl w:val="2840A3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D3A17B6"/>
    <w:multiLevelType w:val="hybridMultilevel"/>
    <w:tmpl w:val="93F0F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E4D5C9B"/>
    <w:multiLevelType w:val="hybridMultilevel"/>
    <w:tmpl w:val="D02CC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3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49C"/>
    <w:rsid w:val="00025DA9"/>
    <w:rsid w:val="00066174"/>
    <w:rsid w:val="000A6D2D"/>
    <w:rsid w:val="000B5D0B"/>
    <w:rsid w:val="000C22DA"/>
    <w:rsid w:val="000C3E3E"/>
    <w:rsid w:val="00114CFF"/>
    <w:rsid w:val="0014105B"/>
    <w:rsid w:val="0015439B"/>
    <w:rsid w:val="00163DBD"/>
    <w:rsid w:val="001642C7"/>
    <w:rsid w:val="00190002"/>
    <w:rsid w:val="00195EED"/>
    <w:rsid w:val="001A5358"/>
    <w:rsid w:val="001E06A3"/>
    <w:rsid w:val="001E786A"/>
    <w:rsid w:val="0024306A"/>
    <w:rsid w:val="002B5725"/>
    <w:rsid w:val="002D582F"/>
    <w:rsid w:val="00302BAE"/>
    <w:rsid w:val="003B072C"/>
    <w:rsid w:val="003C347B"/>
    <w:rsid w:val="00450B89"/>
    <w:rsid w:val="004577DF"/>
    <w:rsid w:val="004612A8"/>
    <w:rsid w:val="00464DFA"/>
    <w:rsid w:val="004B3FF2"/>
    <w:rsid w:val="004E28EB"/>
    <w:rsid w:val="00506193"/>
    <w:rsid w:val="0051225C"/>
    <w:rsid w:val="0052154C"/>
    <w:rsid w:val="00584A0F"/>
    <w:rsid w:val="005A3622"/>
    <w:rsid w:val="005C0AE0"/>
    <w:rsid w:val="005C60C0"/>
    <w:rsid w:val="005D7B82"/>
    <w:rsid w:val="00601CF5"/>
    <w:rsid w:val="00604A34"/>
    <w:rsid w:val="006407AF"/>
    <w:rsid w:val="006613D9"/>
    <w:rsid w:val="00662E5E"/>
    <w:rsid w:val="00685375"/>
    <w:rsid w:val="006A7EA9"/>
    <w:rsid w:val="006B3424"/>
    <w:rsid w:val="006C5203"/>
    <w:rsid w:val="006F6EDB"/>
    <w:rsid w:val="007043C6"/>
    <w:rsid w:val="007136FF"/>
    <w:rsid w:val="007642E2"/>
    <w:rsid w:val="007819FB"/>
    <w:rsid w:val="00785A90"/>
    <w:rsid w:val="007B7ACE"/>
    <w:rsid w:val="007F6426"/>
    <w:rsid w:val="008469C8"/>
    <w:rsid w:val="0085549C"/>
    <w:rsid w:val="008B3C70"/>
    <w:rsid w:val="008D5E15"/>
    <w:rsid w:val="008E5099"/>
    <w:rsid w:val="00900881"/>
    <w:rsid w:val="009157CC"/>
    <w:rsid w:val="00935A5E"/>
    <w:rsid w:val="0093638B"/>
    <w:rsid w:val="009559D8"/>
    <w:rsid w:val="00987FAA"/>
    <w:rsid w:val="009914D0"/>
    <w:rsid w:val="009C19A7"/>
    <w:rsid w:val="009C4AFE"/>
    <w:rsid w:val="00A16199"/>
    <w:rsid w:val="00AE12D2"/>
    <w:rsid w:val="00AF1528"/>
    <w:rsid w:val="00BB2438"/>
    <w:rsid w:val="00BB5C71"/>
    <w:rsid w:val="00BB653B"/>
    <w:rsid w:val="00BD66AC"/>
    <w:rsid w:val="00CD343C"/>
    <w:rsid w:val="00CE301C"/>
    <w:rsid w:val="00CE7384"/>
    <w:rsid w:val="00CF46FD"/>
    <w:rsid w:val="00CF5E60"/>
    <w:rsid w:val="00D26253"/>
    <w:rsid w:val="00D553DC"/>
    <w:rsid w:val="00D60075"/>
    <w:rsid w:val="00D8338B"/>
    <w:rsid w:val="00DB1449"/>
    <w:rsid w:val="00DB4631"/>
    <w:rsid w:val="00DF6B65"/>
    <w:rsid w:val="00E03488"/>
    <w:rsid w:val="00E532F2"/>
    <w:rsid w:val="00E643B3"/>
    <w:rsid w:val="00EE5866"/>
    <w:rsid w:val="00F32574"/>
    <w:rsid w:val="00F473FA"/>
    <w:rsid w:val="00F73C3A"/>
    <w:rsid w:val="00F8692F"/>
    <w:rsid w:val="00FB7702"/>
    <w:rsid w:val="00FD4749"/>
    <w:rsid w:val="00FD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664E0A-02B9-4994-8EC7-AA60EB194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CF5"/>
  </w:style>
  <w:style w:type="paragraph" w:styleId="Heading4">
    <w:name w:val="heading 4"/>
    <w:basedOn w:val="Normal"/>
    <w:link w:val="Heading4Char"/>
    <w:uiPriority w:val="9"/>
    <w:qFormat/>
    <w:rsid w:val="008E5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549C"/>
    <w:rPr>
      <w:b/>
      <w:bCs/>
    </w:rPr>
  </w:style>
  <w:style w:type="character" w:styleId="Hyperlink">
    <w:name w:val="Hyperlink"/>
    <w:basedOn w:val="DefaultParagraphFont"/>
    <w:uiPriority w:val="99"/>
    <w:unhideWhenUsed/>
    <w:rsid w:val="008554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25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8E509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D6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rusa/resources/guidelines/definitionsreference" TargetMode="External"/><Relationship Id="rId13" Type="http://schemas.openxmlformats.org/officeDocument/2006/relationships/hyperlink" Target="http://courses.ischool.utexas.edu/loriene/2014/Fall/INF382D/getoffthedesk.php" TargetMode="External"/><Relationship Id="rId18" Type="http://schemas.openxmlformats.org/officeDocument/2006/relationships/hyperlink" Target="http://courses.ischool.utexas.edu/loriene/2014/Fall/INF382D/participation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urses.ischool.utexas.edu/loriene/2013/Fall/INF382D/LectContractF2010.doc" TargetMode="External"/><Relationship Id="rId12" Type="http://schemas.openxmlformats.org/officeDocument/2006/relationships/hyperlink" Target="http://courses.ischool.utexas.edu/loriene/2014/Fall/INF382D/IndexElectronicResourceHandoutEvalSheetFall2014.doc" TargetMode="External"/><Relationship Id="rId17" Type="http://schemas.openxmlformats.org/officeDocument/2006/relationships/hyperlink" Target="http://courses.ischool.utexas.edu/loriene/2014/Fall/INF382D/slamtheboards.php" TargetMode="External"/><Relationship Id="rId2" Type="http://schemas.openxmlformats.org/officeDocument/2006/relationships/styles" Target="styles.xml"/><Relationship Id="rId16" Type="http://schemas.openxmlformats.org/officeDocument/2006/relationships/hyperlink" Target="http://courses.ischool.utexas.edu/loriene/2014/Fall/INF382D/conti_edu.php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ourses.ischool.utexas.edu/loriene/2013/Fall/INF382D/policies.php" TargetMode="External"/><Relationship Id="rId11" Type="http://schemas.openxmlformats.org/officeDocument/2006/relationships/hyperlink" Target="http://courses.ischool.utexas.edu/loriene/2014/Fall/INF382D/Index_Content.php" TargetMode="External"/><Relationship Id="rId5" Type="http://schemas.openxmlformats.org/officeDocument/2006/relationships/hyperlink" Target="mailto:loriene@ischool.utexas.edu" TargetMode="External"/><Relationship Id="rId15" Type="http://schemas.openxmlformats.org/officeDocument/2006/relationships/hyperlink" Target="http://courses.ischool.utexas.edu/loriene/2014/Fall/INF382D/interview.php" TargetMode="External"/><Relationship Id="rId10" Type="http://schemas.openxmlformats.org/officeDocument/2006/relationships/hyperlink" Target="http://www.ala.org/rusa/resources/guidelin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dle.net/" TargetMode="External"/><Relationship Id="rId14" Type="http://schemas.openxmlformats.org/officeDocument/2006/relationships/hyperlink" Target="http://courses.ischool.utexas.edu/loriene/2014/Fall/INF382D/askingquestion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Loriene Roy</dc:creator>
  <cp:keywords/>
  <dc:description/>
  <cp:lastModifiedBy>Loriene Roy</cp:lastModifiedBy>
  <cp:revision>2</cp:revision>
  <dcterms:created xsi:type="dcterms:W3CDTF">2015-08-27T21:34:00Z</dcterms:created>
  <dcterms:modified xsi:type="dcterms:W3CDTF">2015-08-27T21:34:00Z</dcterms:modified>
</cp:coreProperties>
</file>