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F61C5" w14:textId="2F9D51AA" w:rsidR="00836615" w:rsidRPr="003958E5" w:rsidRDefault="00836615" w:rsidP="000D6A7E">
      <w:pPr>
        <w:pStyle w:val="Heading2"/>
        <w:ind w:left="-720"/>
        <w:rPr>
          <w:rFonts w:asciiTheme="minorHAnsi" w:hAnsiTheme="minorHAnsi"/>
          <w:sz w:val="20"/>
        </w:rPr>
      </w:pPr>
      <w:r w:rsidRPr="003958E5">
        <w:rPr>
          <w:rFonts w:asciiTheme="minorHAnsi" w:hAnsiTheme="minorHAnsi"/>
          <w:sz w:val="20"/>
        </w:rPr>
        <w:t>INF 38</w:t>
      </w:r>
      <w:r w:rsidR="0060323A">
        <w:rPr>
          <w:rFonts w:asciiTheme="minorHAnsi" w:hAnsiTheme="minorHAnsi"/>
          <w:sz w:val="20"/>
        </w:rPr>
        <w:t>5T</w:t>
      </w:r>
      <w:r w:rsidRPr="003958E5">
        <w:rPr>
          <w:rFonts w:asciiTheme="minorHAnsi" w:hAnsiTheme="minorHAnsi"/>
          <w:sz w:val="20"/>
        </w:rPr>
        <w:t xml:space="preserve">: </w:t>
      </w:r>
      <w:r w:rsidR="0060323A">
        <w:rPr>
          <w:rFonts w:asciiTheme="minorHAnsi" w:hAnsiTheme="minorHAnsi"/>
          <w:sz w:val="20"/>
        </w:rPr>
        <w:t>Advanced Competitive Intelligence</w:t>
      </w:r>
    </w:p>
    <w:p w14:paraId="7366C7D8" w14:textId="77777777" w:rsidR="00081E29" w:rsidRDefault="0060323A" w:rsidP="000E0492">
      <w:pPr>
        <w:ind w:left="-720"/>
        <w:rPr>
          <w:rFonts w:asciiTheme="minorHAnsi" w:hAnsiTheme="minorHAnsi"/>
        </w:rPr>
      </w:pPr>
      <w:r>
        <w:rPr>
          <w:rFonts w:asciiTheme="minorHAnsi" w:hAnsiTheme="minorHAnsi"/>
        </w:rPr>
        <w:t xml:space="preserve">Unique #: </w:t>
      </w:r>
      <w:r w:rsidR="00081E29">
        <w:rPr>
          <w:rFonts w:asciiTheme="minorHAnsi" w:hAnsiTheme="minorHAnsi"/>
        </w:rPr>
        <w:t>27995</w:t>
      </w:r>
    </w:p>
    <w:p w14:paraId="45B98F73" w14:textId="76D563E9" w:rsidR="000E0492" w:rsidRPr="000E0492" w:rsidRDefault="000E0492" w:rsidP="000E0492">
      <w:pPr>
        <w:ind w:left="-720"/>
        <w:rPr>
          <w:rFonts w:asciiTheme="minorHAnsi" w:hAnsiTheme="minorHAnsi"/>
        </w:rPr>
      </w:pPr>
      <w:r w:rsidRPr="000E0492">
        <w:rPr>
          <w:rFonts w:asciiTheme="minorHAnsi" w:hAnsiTheme="minorHAnsi"/>
        </w:rPr>
        <w:t xml:space="preserve">Room#: </w:t>
      </w:r>
      <w:hyperlink r:id="rId8" w:history="1">
        <w:r w:rsidRPr="000E0492">
          <w:rPr>
            <w:rFonts w:asciiTheme="minorHAnsi" w:hAnsiTheme="minorHAnsi"/>
          </w:rPr>
          <w:t>UTA 1.212</w:t>
        </w:r>
      </w:hyperlink>
      <w:r w:rsidRPr="000E0492">
        <w:rPr>
          <w:rFonts w:asciiTheme="minorHAnsi" w:hAnsiTheme="minorHAnsi"/>
        </w:rPr>
        <w:t> </w:t>
      </w:r>
    </w:p>
    <w:p w14:paraId="6A423386" w14:textId="3A57B0BC" w:rsidR="00836615" w:rsidRPr="003958E5" w:rsidRDefault="00836615" w:rsidP="00836615">
      <w:pPr>
        <w:ind w:left="-720"/>
        <w:rPr>
          <w:rFonts w:asciiTheme="minorHAnsi" w:hAnsiTheme="minorHAnsi"/>
        </w:rPr>
      </w:pPr>
      <w:r w:rsidRPr="003958E5">
        <w:rPr>
          <w:rFonts w:asciiTheme="minorHAnsi" w:hAnsiTheme="minorHAnsi"/>
        </w:rPr>
        <w:t>Instructor: April Kessler - MBA, MSIS</w:t>
      </w:r>
    </w:p>
    <w:p w14:paraId="08BF8DA6" w14:textId="22CC95B0" w:rsidR="00836615" w:rsidRPr="003958E5" w:rsidRDefault="00836615" w:rsidP="00814549">
      <w:pPr>
        <w:ind w:left="-720"/>
        <w:rPr>
          <w:rFonts w:asciiTheme="minorHAnsi" w:hAnsiTheme="minorHAnsi"/>
        </w:rPr>
      </w:pPr>
      <w:r w:rsidRPr="003958E5">
        <w:rPr>
          <w:rFonts w:asciiTheme="minorHAnsi" w:hAnsiTheme="minorHAnsi"/>
        </w:rPr>
        <w:t xml:space="preserve">Email: </w:t>
      </w:r>
      <w:r w:rsidR="00FA0809">
        <w:rPr>
          <w:rFonts w:asciiTheme="minorHAnsi" w:hAnsiTheme="minorHAnsi"/>
        </w:rPr>
        <w:t>april.</w:t>
      </w:r>
      <w:r w:rsidR="00814549">
        <w:rPr>
          <w:rFonts w:asciiTheme="minorHAnsi" w:hAnsiTheme="minorHAnsi"/>
        </w:rPr>
        <w:t>kessler@gmail.com</w:t>
      </w:r>
      <w:r w:rsidRPr="003958E5">
        <w:rPr>
          <w:rFonts w:asciiTheme="minorHAnsi" w:hAnsiTheme="minorHAnsi"/>
        </w:rPr>
        <w:t xml:space="preserve"> </w:t>
      </w:r>
    </w:p>
    <w:p w14:paraId="37A9D759" w14:textId="77777777" w:rsidR="00836615" w:rsidRPr="003958E5" w:rsidRDefault="00836615" w:rsidP="00836615">
      <w:pPr>
        <w:ind w:left="-720"/>
        <w:rPr>
          <w:rFonts w:asciiTheme="minorHAnsi" w:hAnsiTheme="minorHAnsi"/>
        </w:rPr>
      </w:pPr>
      <w:r w:rsidRPr="003958E5">
        <w:rPr>
          <w:rFonts w:asciiTheme="minorHAnsi" w:hAnsiTheme="minorHAnsi"/>
        </w:rPr>
        <w:t xml:space="preserve">Cell: 512-775-1689  </w:t>
      </w:r>
    </w:p>
    <w:p w14:paraId="5456507D" w14:textId="77777777" w:rsidR="00836615" w:rsidRPr="003958E5" w:rsidRDefault="00836615" w:rsidP="00836615">
      <w:pPr>
        <w:ind w:left="-720"/>
        <w:rPr>
          <w:rFonts w:asciiTheme="minorHAnsi" w:hAnsiTheme="minorHAnsi"/>
        </w:rPr>
      </w:pPr>
    </w:p>
    <w:p w14:paraId="0E5AA81A" w14:textId="77777777" w:rsidR="00836615" w:rsidRPr="003958E5" w:rsidRDefault="00836615" w:rsidP="00836615">
      <w:pPr>
        <w:ind w:left="-720"/>
        <w:rPr>
          <w:rFonts w:asciiTheme="minorHAnsi" w:hAnsiTheme="minorHAnsi"/>
        </w:rPr>
      </w:pPr>
    </w:p>
    <w:p w14:paraId="46EF9502" w14:textId="77777777" w:rsidR="00576162" w:rsidRPr="007A6205" w:rsidRDefault="00836615" w:rsidP="00836615">
      <w:pPr>
        <w:ind w:left="-720"/>
        <w:rPr>
          <w:rFonts w:asciiTheme="minorHAnsi" w:hAnsiTheme="minorHAnsi"/>
          <w:b/>
          <w:strike/>
        </w:rPr>
      </w:pPr>
      <w:r w:rsidRPr="003958E5">
        <w:rPr>
          <w:rFonts w:asciiTheme="minorHAnsi" w:hAnsiTheme="minorHAnsi"/>
          <w:b/>
        </w:rPr>
        <w:t xml:space="preserve">Class Objective: </w:t>
      </w:r>
    </w:p>
    <w:p w14:paraId="216C80CC" w14:textId="66F7E2F4" w:rsidR="0060323A" w:rsidRPr="0060323A" w:rsidRDefault="0060323A" w:rsidP="0060323A">
      <w:pPr>
        <w:ind w:left="-720"/>
      </w:pPr>
      <w:r w:rsidRPr="0060323A">
        <w:t>This experiential learning class will provide students with real-world startup experience and allow students to apply the skills they learned in the</w:t>
      </w:r>
      <w:r w:rsidR="00E60FD7">
        <w:t xml:space="preserve"> </w:t>
      </w:r>
      <w:r w:rsidRPr="0060323A">
        <w:t xml:space="preserve">Competitive Intelligence class on projects for two startup companies over the semester. Students will work directly with the Jon </w:t>
      </w:r>
      <w:proofErr w:type="spellStart"/>
      <w:r w:rsidRPr="0060323A">
        <w:t>Brumley</w:t>
      </w:r>
      <w:proofErr w:type="spellEnd"/>
      <w:r w:rsidRPr="0060323A">
        <w:t xml:space="preserve"> Texas Venture Labs Practicum class made up of students from McCombs School of Business, the School of Law, the Cockrell School of Engineering, College of Pharmacy and the College of Natural Sciences. Students would serve on the TVL team as the embedded researcher providing secondary market research on market validation and competitive analysis. Students will also teach the TVL team about research strategies and resources as well as participate in the primary research developed and conducted by the TVL team. Students will provide research and consulting to local startups on their most pressing challenges in order to Accelerate startups in taking their products to market and making a funding decisions.</w:t>
      </w:r>
    </w:p>
    <w:p w14:paraId="09559F72" w14:textId="77777777" w:rsidR="00836615" w:rsidRPr="003958E5" w:rsidRDefault="00836615" w:rsidP="00836615">
      <w:pPr>
        <w:ind w:left="-720"/>
        <w:rPr>
          <w:rFonts w:asciiTheme="minorHAnsi" w:hAnsiTheme="minorHAnsi"/>
          <w:b/>
        </w:rPr>
      </w:pPr>
    </w:p>
    <w:p w14:paraId="34D28526" w14:textId="77777777" w:rsidR="00836615" w:rsidRPr="003958E5" w:rsidRDefault="00836615" w:rsidP="00836615">
      <w:pPr>
        <w:ind w:left="-720"/>
        <w:rPr>
          <w:rFonts w:asciiTheme="minorHAnsi" w:hAnsiTheme="minorHAnsi"/>
          <w:b/>
        </w:rPr>
      </w:pPr>
    </w:p>
    <w:p w14:paraId="0B4AC725" w14:textId="77777777" w:rsidR="00576162" w:rsidRDefault="00576162" w:rsidP="00576162">
      <w:pPr>
        <w:ind w:left="-720"/>
        <w:rPr>
          <w:rFonts w:asciiTheme="minorHAnsi" w:hAnsiTheme="minorHAnsi"/>
          <w:b/>
          <w:bCs/>
        </w:rPr>
      </w:pPr>
      <w:r>
        <w:rPr>
          <w:rFonts w:asciiTheme="minorHAnsi" w:hAnsiTheme="minorHAnsi"/>
          <w:b/>
          <w:bCs/>
        </w:rPr>
        <w:t>Required Text:</w:t>
      </w:r>
    </w:p>
    <w:p w14:paraId="153D020D" w14:textId="77777777" w:rsidR="00597D2B" w:rsidRDefault="00836615" w:rsidP="00597D2B">
      <w:pPr>
        <w:ind w:left="-720"/>
        <w:rPr>
          <w:rFonts w:asciiTheme="minorHAnsi" w:hAnsiTheme="minorHAnsi"/>
          <w:b/>
          <w:bCs/>
        </w:rPr>
      </w:pPr>
      <w:proofErr w:type="spellStart"/>
      <w:r w:rsidRPr="00576162">
        <w:rPr>
          <w:rFonts w:asciiTheme="minorHAnsi" w:hAnsiTheme="minorHAnsi"/>
          <w:bCs/>
        </w:rPr>
        <w:t>Ioia</w:t>
      </w:r>
      <w:proofErr w:type="spellEnd"/>
      <w:r w:rsidRPr="00576162">
        <w:rPr>
          <w:rFonts w:asciiTheme="minorHAnsi" w:hAnsiTheme="minorHAnsi"/>
          <w:bCs/>
        </w:rPr>
        <w:t xml:space="preserve">, M. (2014). </w:t>
      </w:r>
      <w:r w:rsidRPr="00576162">
        <w:rPr>
          <w:rFonts w:asciiTheme="minorHAnsi" w:hAnsiTheme="minorHAnsi"/>
          <w:bCs/>
          <w:i/>
        </w:rPr>
        <w:t>The new rules of competitive intelligence</w:t>
      </w:r>
      <w:r w:rsidRPr="00576162">
        <w:rPr>
          <w:rFonts w:asciiTheme="minorHAnsi" w:hAnsiTheme="minorHAnsi"/>
          <w:bCs/>
        </w:rPr>
        <w:t xml:space="preserve">. </w:t>
      </w:r>
      <w:r w:rsidRPr="00576162">
        <w:rPr>
          <w:rFonts w:asciiTheme="minorHAnsi" w:hAnsiTheme="minorHAnsi"/>
          <w:color w:val="282828"/>
          <w:shd w:val="clear" w:color="auto" w:fill="FFFFFF"/>
        </w:rPr>
        <w:t>Bloomington, IN:</w:t>
      </w:r>
      <w:r w:rsidRPr="00576162">
        <w:rPr>
          <w:rFonts w:asciiTheme="minorHAnsi" w:hAnsiTheme="minorHAnsi"/>
        </w:rPr>
        <w:t xml:space="preserve"> </w:t>
      </w:r>
      <w:proofErr w:type="spellStart"/>
      <w:r w:rsidRPr="00576162">
        <w:rPr>
          <w:rFonts w:asciiTheme="minorHAnsi" w:hAnsiTheme="minorHAnsi"/>
          <w:bCs/>
        </w:rPr>
        <w:t>Xlibris</w:t>
      </w:r>
      <w:proofErr w:type="spellEnd"/>
      <w:r w:rsidRPr="00576162">
        <w:rPr>
          <w:rFonts w:asciiTheme="minorHAnsi" w:hAnsiTheme="minorHAnsi"/>
          <w:bCs/>
        </w:rPr>
        <w:t>, LLC.</w:t>
      </w:r>
    </w:p>
    <w:p w14:paraId="4CD6D534" w14:textId="5A319226" w:rsidR="00597D2B" w:rsidRPr="00597D2B" w:rsidRDefault="00597D2B" w:rsidP="00597D2B">
      <w:pPr>
        <w:ind w:left="-720"/>
        <w:rPr>
          <w:rFonts w:asciiTheme="minorHAnsi" w:hAnsiTheme="minorHAnsi"/>
          <w:b/>
          <w:bCs/>
        </w:rPr>
      </w:pPr>
      <w:r w:rsidRPr="00597D2B">
        <w:rPr>
          <w:rFonts w:asciiTheme="minorHAnsi" w:hAnsiTheme="minorHAnsi"/>
        </w:rPr>
        <w:t xml:space="preserve">Adams, R. (2010). </w:t>
      </w:r>
      <w:r w:rsidRPr="00597D2B">
        <w:rPr>
          <w:rFonts w:asciiTheme="minorHAnsi" w:hAnsiTheme="minorHAnsi"/>
          <w:i/>
        </w:rPr>
        <w:t>If You Build It Will They Come?: Three Steps to Test and Validate Any Market Opportunity.</w:t>
      </w:r>
      <w:r>
        <w:rPr>
          <w:rFonts w:asciiTheme="minorHAnsi" w:hAnsiTheme="minorHAnsi"/>
        </w:rPr>
        <w:t xml:space="preserve"> New York, NY: Wiley. </w:t>
      </w:r>
    </w:p>
    <w:p w14:paraId="2FABE4CE" w14:textId="18E0956B" w:rsidR="00836615" w:rsidRDefault="00836615" w:rsidP="00836615">
      <w:pPr>
        <w:ind w:left="-720"/>
        <w:rPr>
          <w:rFonts w:asciiTheme="minorHAnsi" w:hAnsiTheme="minorHAnsi"/>
          <w:b/>
          <w:bCs/>
        </w:rPr>
      </w:pPr>
    </w:p>
    <w:p w14:paraId="68BE1490" w14:textId="77777777" w:rsidR="00597D2B" w:rsidRPr="003958E5" w:rsidRDefault="00597D2B" w:rsidP="00836615">
      <w:pPr>
        <w:ind w:left="-720"/>
        <w:rPr>
          <w:rFonts w:asciiTheme="minorHAnsi" w:hAnsiTheme="minorHAnsi"/>
          <w:b/>
          <w:bCs/>
        </w:rPr>
      </w:pPr>
    </w:p>
    <w:p w14:paraId="707588A0" w14:textId="77777777" w:rsidR="00836615" w:rsidRPr="00576162" w:rsidRDefault="00576162" w:rsidP="00576162">
      <w:pPr>
        <w:ind w:left="-720"/>
        <w:rPr>
          <w:rFonts w:asciiTheme="minorHAnsi" w:hAnsiTheme="minorHAnsi"/>
          <w:b/>
          <w:bCs/>
        </w:rPr>
      </w:pPr>
      <w:r>
        <w:rPr>
          <w:rFonts w:asciiTheme="minorHAnsi" w:hAnsiTheme="minorHAnsi"/>
          <w:b/>
          <w:bCs/>
        </w:rPr>
        <w:t xml:space="preserve">Required </w:t>
      </w:r>
      <w:r w:rsidR="00836615" w:rsidRPr="003958E5">
        <w:rPr>
          <w:rFonts w:asciiTheme="minorHAnsi" w:hAnsiTheme="minorHAnsi"/>
          <w:b/>
          <w:bCs/>
        </w:rPr>
        <w:t>Readings:</w:t>
      </w:r>
      <w:r>
        <w:rPr>
          <w:rFonts w:asciiTheme="minorHAnsi" w:hAnsiTheme="minorHAnsi"/>
          <w:b/>
          <w:bCs/>
        </w:rPr>
        <w:t xml:space="preserve"> </w:t>
      </w:r>
      <w:r w:rsidR="00836615" w:rsidRPr="003958E5">
        <w:rPr>
          <w:rFonts w:asciiTheme="minorHAnsi" w:hAnsiTheme="minorHAnsi"/>
          <w:bCs/>
        </w:rPr>
        <w:t>Available on Canvas under Syllabus - arranged by date.</w:t>
      </w:r>
    </w:p>
    <w:p w14:paraId="68076180" w14:textId="77777777" w:rsidR="00836615" w:rsidRPr="003958E5" w:rsidRDefault="00836615" w:rsidP="00576162">
      <w:pPr>
        <w:rPr>
          <w:rFonts w:asciiTheme="minorHAnsi" w:hAnsiTheme="minorHAnsi"/>
          <w:b/>
          <w:bCs/>
        </w:rPr>
      </w:pPr>
    </w:p>
    <w:p w14:paraId="7E34639B" w14:textId="77777777" w:rsidR="00836615" w:rsidRPr="00576162" w:rsidRDefault="00836615" w:rsidP="00576162">
      <w:pPr>
        <w:ind w:left="-720"/>
        <w:rPr>
          <w:rFonts w:asciiTheme="minorHAnsi" w:hAnsiTheme="minorHAnsi"/>
          <w:b/>
          <w:bCs/>
          <w:snapToGrid w:val="0"/>
        </w:rPr>
      </w:pPr>
      <w:proofErr w:type="spellStart"/>
      <w:r w:rsidRPr="003958E5">
        <w:rPr>
          <w:rFonts w:asciiTheme="minorHAnsi" w:hAnsiTheme="minorHAnsi"/>
          <w:b/>
          <w:bCs/>
          <w:snapToGrid w:val="0"/>
        </w:rPr>
        <w:t>Buslib</w:t>
      </w:r>
      <w:proofErr w:type="spellEnd"/>
      <w:r w:rsidRPr="003958E5">
        <w:rPr>
          <w:rFonts w:asciiTheme="minorHAnsi" w:hAnsiTheme="minorHAnsi"/>
          <w:b/>
          <w:bCs/>
          <w:snapToGrid w:val="0"/>
        </w:rPr>
        <w:t xml:space="preserve"> Listserv</w:t>
      </w:r>
      <w:r w:rsidR="00576162">
        <w:rPr>
          <w:rFonts w:asciiTheme="minorHAnsi" w:hAnsiTheme="minorHAnsi"/>
          <w:b/>
          <w:bCs/>
          <w:snapToGrid w:val="0"/>
        </w:rPr>
        <w:t xml:space="preserve">: </w:t>
      </w:r>
      <w:hyperlink r:id="rId9" w:history="1">
        <w:r w:rsidRPr="003958E5">
          <w:rPr>
            <w:rStyle w:val="Hyperlink"/>
            <w:rFonts w:asciiTheme="minorHAnsi" w:hAnsiTheme="minorHAnsi"/>
          </w:rPr>
          <w:t>http://lists.nau.edu/cgi-bin/wa?A0=BUSLIB-L</w:t>
        </w:r>
      </w:hyperlink>
      <w:r w:rsidRPr="003958E5">
        <w:rPr>
          <w:rFonts w:asciiTheme="minorHAnsi" w:hAnsiTheme="minorHAnsi"/>
          <w:snapToGrid w:val="0"/>
        </w:rPr>
        <w:t xml:space="preserve">  </w:t>
      </w:r>
    </w:p>
    <w:p w14:paraId="3ADE3808" w14:textId="77777777" w:rsidR="00836615" w:rsidRPr="003958E5" w:rsidRDefault="00836615" w:rsidP="00836615">
      <w:pPr>
        <w:ind w:left="-720"/>
        <w:rPr>
          <w:rFonts w:asciiTheme="minorHAnsi" w:hAnsiTheme="minorHAnsi"/>
          <w:snapToGrid w:val="0"/>
        </w:rPr>
      </w:pPr>
    </w:p>
    <w:p w14:paraId="7A185528" w14:textId="77777777" w:rsidR="00836615" w:rsidRPr="003958E5" w:rsidRDefault="00836615" w:rsidP="00836615">
      <w:pPr>
        <w:ind w:left="-720"/>
        <w:rPr>
          <w:rFonts w:asciiTheme="minorHAnsi" w:hAnsiTheme="minorHAnsi"/>
          <w:b/>
          <w:snapToGrid w:val="0"/>
        </w:rPr>
      </w:pPr>
      <w:r w:rsidRPr="003958E5">
        <w:rPr>
          <w:rFonts w:asciiTheme="minorHAnsi" w:hAnsiTheme="minorHAnsi"/>
          <w:b/>
          <w:snapToGrid w:val="0"/>
        </w:rPr>
        <w:t>Blogs and Commentaries</w:t>
      </w:r>
      <w:r w:rsidR="00576162">
        <w:rPr>
          <w:rFonts w:asciiTheme="minorHAnsi" w:hAnsiTheme="minorHAnsi"/>
          <w:b/>
          <w:snapToGrid w:val="0"/>
        </w:rPr>
        <w:t>:</w:t>
      </w:r>
    </w:p>
    <w:p w14:paraId="1287DFF6" w14:textId="77777777" w:rsidR="00836615" w:rsidRPr="003958E5" w:rsidRDefault="00836615" w:rsidP="00836615">
      <w:pPr>
        <w:pStyle w:val="HTMLPreformatted"/>
        <w:ind w:left="-720"/>
        <w:rPr>
          <w:rFonts w:asciiTheme="minorHAnsi" w:hAnsiTheme="minorHAnsi" w:cs="Times New Roman"/>
        </w:rPr>
      </w:pPr>
      <w:r w:rsidRPr="003958E5">
        <w:rPr>
          <w:rFonts w:asciiTheme="minorHAnsi" w:hAnsiTheme="minorHAnsi" w:cs="Times New Roman"/>
        </w:rPr>
        <w:t xml:space="preserve">Marketplace </w:t>
      </w:r>
      <w:hyperlink r:id="rId10" w:history="1">
        <w:r w:rsidRPr="003958E5">
          <w:rPr>
            <w:rStyle w:val="Hyperlink"/>
            <w:rFonts w:asciiTheme="minorHAnsi" w:hAnsiTheme="minorHAnsi"/>
          </w:rPr>
          <w:t>http://www.marketplace.org</w:t>
        </w:r>
      </w:hyperlink>
    </w:p>
    <w:p w14:paraId="01A7A0BC" w14:textId="77777777" w:rsidR="00836615" w:rsidRPr="003958E5" w:rsidRDefault="00836615" w:rsidP="00836615">
      <w:pPr>
        <w:pStyle w:val="HTMLPreformatted"/>
        <w:ind w:left="-720"/>
        <w:rPr>
          <w:rFonts w:asciiTheme="minorHAnsi" w:hAnsiTheme="minorHAnsi" w:cs="Times New Roman"/>
          <w:i/>
        </w:rPr>
      </w:pPr>
      <w:r w:rsidRPr="003958E5">
        <w:rPr>
          <w:rFonts w:asciiTheme="minorHAnsi" w:hAnsiTheme="minorHAnsi" w:cs="Times New Roman"/>
        </w:rPr>
        <w:t>Footnoted (</w:t>
      </w:r>
      <w:r w:rsidRPr="003958E5">
        <w:rPr>
          <w:rFonts w:asciiTheme="minorHAnsi" w:hAnsiTheme="minorHAnsi" w:cs="Times New Roman"/>
          <w:i/>
        </w:rPr>
        <w:t xml:space="preserve">SEC footnotes analysis) </w:t>
      </w:r>
      <w:r w:rsidRPr="003958E5">
        <w:rPr>
          <w:rStyle w:val="Hyperlink"/>
          <w:rFonts w:asciiTheme="minorHAnsi" w:hAnsiTheme="minorHAnsi"/>
        </w:rPr>
        <w:t>http://www.footnoted.org/</w:t>
      </w:r>
    </w:p>
    <w:p w14:paraId="16CE00E6" w14:textId="77777777" w:rsidR="00836615" w:rsidRPr="00836615" w:rsidRDefault="00836615" w:rsidP="00836615">
      <w:pPr>
        <w:pStyle w:val="HTMLPreformatted"/>
        <w:ind w:left="-720"/>
        <w:rPr>
          <w:rFonts w:asciiTheme="minorHAnsi" w:hAnsiTheme="minorHAnsi"/>
          <w:i/>
          <w:color w:val="0000FF"/>
          <w:u w:val="single"/>
        </w:rPr>
      </w:pPr>
      <w:r w:rsidRPr="003958E5">
        <w:rPr>
          <w:rFonts w:asciiTheme="minorHAnsi" w:hAnsiTheme="minorHAnsi" w:cs="Times New Roman"/>
        </w:rPr>
        <w:t>Daily Finance</w:t>
      </w:r>
      <w:r w:rsidRPr="003958E5">
        <w:rPr>
          <w:rFonts w:asciiTheme="minorHAnsi" w:hAnsiTheme="minorHAnsi" w:cs="Times New Roman"/>
          <w:i/>
        </w:rPr>
        <w:t xml:space="preserve"> </w:t>
      </w:r>
      <w:r w:rsidRPr="003958E5">
        <w:rPr>
          <w:rStyle w:val="Hyperlink"/>
          <w:rFonts w:asciiTheme="minorHAnsi" w:hAnsiTheme="minorHAnsi"/>
        </w:rPr>
        <w:t>http://www.dailyfinance.com/</w:t>
      </w:r>
    </w:p>
    <w:p w14:paraId="78053EA9" w14:textId="77777777" w:rsidR="00836615" w:rsidRDefault="00836615" w:rsidP="00836615"/>
    <w:p w14:paraId="7C41CD31" w14:textId="77777777" w:rsidR="00836615" w:rsidRPr="00576162" w:rsidRDefault="00836615" w:rsidP="00576162">
      <w:pPr>
        <w:ind w:left="-720"/>
        <w:rPr>
          <w:b/>
        </w:rPr>
      </w:pPr>
      <w:r w:rsidRPr="00836615">
        <w:rPr>
          <w:b/>
        </w:rPr>
        <w:t>Additional Resources Passwords</w:t>
      </w:r>
      <w:r w:rsidR="00576162">
        <w:rPr>
          <w:b/>
        </w:rPr>
        <w:t xml:space="preserve">: </w:t>
      </w:r>
      <w:r w:rsidRPr="003958E5">
        <w:rPr>
          <w:rFonts w:asciiTheme="minorHAnsi" w:hAnsiTheme="minorHAnsi"/>
          <w:snapToGrid w:val="0"/>
        </w:rPr>
        <w:t>Capital IQ (password provided)</w:t>
      </w:r>
    </w:p>
    <w:p w14:paraId="0369D9B3" w14:textId="77777777" w:rsidR="00836615" w:rsidRDefault="00836615" w:rsidP="00836615">
      <w:pPr>
        <w:ind w:left="-720"/>
        <w:rPr>
          <w:rFonts w:asciiTheme="minorHAnsi" w:hAnsiTheme="minorHAnsi"/>
          <w:snapToGrid w:val="0"/>
        </w:rPr>
      </w:pPr>
    </w:p>
    <w:p w14:paraId="0ED1561D" w14:textId="77777777" w:rsidR="00576162" w:rsidRPr="003958E5" w:rsidRDefault="00576162" w:rsidP="00576162">
      <w:pPr>
        <w:autoSpaceDE w:val="0"/>
        <w:autoSpaceDN w:val="0"/>
        <w:adjustRightInd w:val="0"/>
        <w:ind w:left="-720"/>
        <w:rPr>
          <w:rFonts w:asciiTheme="minorHAnsi" w:hAnsiTheme="minorHAnsi"/>
          <w:b/>
        </w:rPr>
      </w:pPr>
      <w:r w:rsidRPr="003958E5">
        <w:rPr>
          <w:rFonts w:asciiTheme="minorHAnsi" w:hAnsiTheme="minorHAnsi"/>
          <w:b/>
          <w:bCs/>
        </w:rPr>
        <w:t>Recommended</w:t>
      </w:r>
      <w:r>
        <w:rPr>
          <w:rFonts w:asciiTheme="minorHAnsi" w:hAnsiTheme="minorHAnsi"/>
          <w:b/>
          <w:bCs/>
        </w:rPr>
        <w:t xml:space="preserve"> Texts</w:t>
      </w:r>
      <w:r w:rsidRPr="003958E5">
        <w:rPr>
          <w:rFonts w:asciiTheme="minorHAnsi" w:hAnsiTheme="minorHAnsi"/>
          <w:b/>
        </w:rPr>
        <w:t>:</w:t>
      </w:r>
    </w:p>
    <w:p w14:paraId="0FE13EDA" w14:textId="77777777" w:rsidR="00576162" w:rsidRPr="003958E5" w:rsidRDefault="00576162" w:rsidP="00576162">
      <w:pPr>
        <w:autoSpaceDE w:val="0"/>
        <w:autoSpaceDN w:val="0"/>
        <w:adjustRightInd w:val="0"/>
        <w:ind w:left="-720"/>
        <w:rPr>
          <w:rFonts w:asciiTheme="minorHAnsi" w:hAnsiTheme="minorHAnsi"/>
        </w:rPr>
      </w:pPr>
      <w:r w:rsidRPr="003958E5">
        <w:rPr>
          <w:rFonts w:asciiTheme="minorHAnsi" w:hAnsiTheme="minorHAnsi"/>
        </w:rPr>
        <w:t xml:space="preserve">Ross, C. (2013).  </w:t>
      </w:r>
      <w:r w:rsidRPr="003958E5">
        <w:rPr>
          <w:rFonts w:asciiTheme="minorHAnsi" w:hAnsiTheme="minorHAnsi"/>
          <w:i/>
        </w:rPr>
        <w:t>Making sense of business reference</w:t>
      </w:r>
      <w:r w:rsidRPr="003958E5">
        <w:rPr>
          <w:rFonts w:asciiTheme="minorHAnsi" w:hAnsiTheme="minorHAnsi"/>
        </w:rPr>
        <w:t>. Chicago: American Library Association.</w:t>
      </w:r>
    </w:p>
    <w:p w14:paraId="4F34DA08" w14:textId="77777777" w:rsidR="00576162" w:rsidRPr="003958E5" w:rsidRDefault="00576162" w:rsidP="00576162">
      <w:pPr>
        <w:autoSpaceDE w:val="0"/>
        <w:autoSpaceDN w:val="0"/>
        <w:adjustRightInd w:val="0"/>
        <w:ind w:left="-720"/>
        <w:rPr>
          <w:rFonts w:asciiTheme="minorHAnsi" w:hAnsiTheme="minorHAnsi"/>
        </w:rPr>
      </w:pPr>
    </w:p>
    <w:p w14:paraId="399D3E85" w14:textId="77777777" w:rsidR="00576162" w:rsidRPr="003958E5" w:rsidRDefault="00576162" w:rsidP="00576162">
      <w:pPr>
        <w:autoSpaceDE w:val="0"/>
        <w:autoSpaceDN w:val="0"/>
        <w:adjustRightInd w:val="0"/>
        <w:ind w:left="-720"/>
        <w:rPr>
          <w:rFonts w:asciiTheme="minorHAnsi" w:hAnsiTheme="minorHAnsi"/>
        </w:rPr>
      </w:pPr>
      <w:proofErr w:type="spellStart"/>
      <w:r w:rsidRPr="003958E5">
        <w:rPr>
          <w:rFonts w:asciiTheme="minorHAnsi" w:hAnsiTheme="minorHAnsi"/>
        </w:rPr>
        <w:t>Droms</w:t>
      </w:r>
      <w:proofErr w:type="spellEnd"/>
      <w:r w:rsidRPr="003958E5">
        <w:rPr>
          <w:rFonts w:asciiTheme="minorHAnsi" w:hAnsiTheme="minorHAnsi"/>
        </w:rPr>
        <w:t xml:space="preserve">, W.G. (2003). </w:t>
      </w:r>
      <w:r w:rsidRPr="003958E5">
        <w:rPr>
          <w:rFonts w:asciiTheme="minorHAnsi" w:hAnsiTheme="minorHAnsi"/>
          <w:i/>
        </w:rPr>
        <w:t>Finance and accounting for nonfinancial managers: All the basics you need to know</w:t>
      </w:r>
      <w:r w:rsidRPr="003958E5">
        <w:rPr>
          <w:rFonts w:asciiTheme="minorHAnsi" w:hAnsiTheme="minorHAnsi"/>
        </w:rPr>
        <w:t>. Cambridge, MA: Perseus Books Group.</w:t>
      </w:r>
    </w:p>
    <w:p w14:paraId="60745772" w14:textId="77777777" w:rsidR="00576162" w:rsidRPr="003958E5" w:rsidRDefault="00576162" w:rsidP="00576162">
      <w:pPr>
        <w:autoSpaceDE w:val="0"/>
        <w:autoSpaceDN w:val="0"/>
        <w:adjustRightInd w:val="0"/>
        <w:ind w:left="-720"/>
        <w:rPr>
          <w:rFonts w:asciiTheme="minorHAnsi" w:hAnsiTheme="minorHAnsi"/>
        </w:rPr>
      </w:pPr>
    </w:p>
    <w:p w14:paraId="6A4B962A" w14:textId="77777777" w:rsidR="00576162" w:rsidRPr="003958E5" w:rsidRDefault="00576162" w:rsidP="00576162">
      <w:pPr>
        <w:autoSpaceDE w:val="0"/>
        <w:autoSpaceDN w:val="0"/>
        <w:adjustRightInd w:val="0"/>
        <w:ind w:left="-720"/>
        <w:rPr>
          <w:rFonts w:asciiTheme="minorHAnsi" w:hAnsiTheme="minorHAnsi"/>
        </w:rPr>
      </w:pPr>
      <w:r w:rsidRPr="003958E5">
        <w:rPr>
          <w:rFonts w:asciiTheme="minorHAnsi" w:hAnsiTheme="minorHAnsi"/>
        </w:rPr>
        <w:t xml:space="preserve">Moss, R. &amp; </w:t>
      </w:r>
      <w:proofErr w:type="spellStart"/>
      <w:r w:rsidRPr="003958E5">
        <w:rPr>
          <w:rFonts w:asciiTheme="minorHAnsi" w:hAnsiTheme="minorHAnsi"/>
        </w:rPr>
        <w:t>Ernsthausen</w:t>
      </w:r>
      <w:proofErr w:type="spellEnd"/>
      <w:r w:rsidRPr="003958E5">
        <w:rPr>
          <w:rFonts w:asciiTheme="minorHAnsi" w:hAnsiTheme="minorHAnsi"/>
        </w:rPr>
        <w:t xml:space="preserve">, D.G. (2012).  </w:t>
      </w:r>
      <w:r w:rsidRPr="003958E5">
        <w:rPr>
          <w:rFonts w:asciiTheme="minorHAnsi" w:hAnsiTheme="minorHAnsi"/>
          <w:i/>
        </w:rPr>
        <w:t>Business information: A guide for librarians, students, and researchers</w:t>
      </w:r>
      <w:r w:rsidRPr="003958E5">
        <w:rPr>
          <w:rFonts w:asciiTheme="minorHAnsi" w:hAnsiTheme="minorHAnsi"/>
        </w:rPr>
        <w:t>.  Santa Barbara, CA: Libraries Unlimited.</w:t>
      </w:r>
    </w:p>
    <w:p w14:paraId="70CCBCB8" w14:textId="77777777" w:rsidR="00576162" w:rsidRDefault="00576162" w:rsidP="00836615">
      <w:pPr>
        <w:ind w:left="-720"/>
        <w:rPr>
          <w:rFonts w:asciiTheme="minorHAnsi" w:hAnsiTheme="minorHAnsi"/>
          <w:snapToGrid w:val="0"/>
        </w:rPr>
      </w:pPr>
    </w:p>
    <w:p w14:paraId="4E6E262F" w14:textId="77777777" w:rsidR="00822B00" w:rsidRDefault="00822B00">
      <w:pPr>
        <w:rPr>
          <w:rFonts w:asciiTheme="minorHAnsi" w:hAnsiTheme="minorHAnsi"/>
          <w:b/>
          <w:snapToGrid w:val="0"/>
        </w:rPr>
      </w:pPr>
      <w:r>
        <w:rPr>
          <w:rFonts w:asciiTheme="minorHAnsi" w:hAnsiTheme="minorHAnsi"/>
          <w:b/>
          <w:snapToGrid w:val="0"/>
        </w:rPr>
        <w:br w:type="page"/>
      </w:r>
    </w:p>
    <w:p w14:paraId="45A18291" w14:textId="74244295" w:rsidR="00F90D7C" w:rsidRPr="000C28E3" w:rsidRDefault="007D744A" w:rsidP="00F90D7C">
      <w:pPr>
        <w:ind w:left="-720"/>
        <w:rPr>
          <w:rFonts w:asciiTheme="majorHAnsi" w:hAnsiTheme="majorHAnsi"/>
          <w:b/>
          <w:snapToGrid w:val="0"/>
        </w:rPr>
      </w:pPr>
      <w:r>
        <w:rPr>
          <w:rFonts w:asciiTheme="majorHAnsi" w:hAnsiTheme="majorHAnsi"/>
          <w:b/>
          <w:snapToGrid w:val="0"/>
        </w:rPr>
        <w:lastRenderedPageBreak/>
        <w:t>Assignments &amp; Style Guide</w:t>
      </w:r>
    </w:p>
    <w:p w14:paraId="601AC4EC" w14:textId="77777777" w:rsidR="00F90D7C" w:rsidRPr="000C28E3" w:rsidRDefault="00F90D7C" w:rsidP="00F90D7C">
      <w:pPr>
        <w:ind w:left="-720"/>
        <w:rPr>
          <w:rFonts w:asciiTheme="majorHAnsi" w:hAnsiTheme="majorHAnsi"/>
          <w:snapToGrid w:val="0"/>
        </w:rPr>
      </w:pPr>
      <w:r w:rsidRPr="000C28E3">
        <w:rPr>
          <w:rFonts w:asciiTheme="majorHAnsi" w:hAnsiTheme="majorHAnsi"/>
          <w:snapToGrid w:val="0"/>
        </w:rPr>
        <w:t>Upload files to Canvas. The due date is noted on each assignment in Canvas and on the syllabus.</w:t>
      </w:r>
    </w:p>
    <w:p w14:paraId="7E01802D" w14:textId="77777777" w:rsidR="00F90D7C" w:rsidRPr="005D5583" w:rsidRDefault="00F90D7C" w:rsidP="00F90D7C">
      <w:pPr>
        <w:pStyle w:val="NormalWeb"/>
        <w:numPr>
          <w:ilvl w:val="0"/>
          <w:numId w:val="12"/>
        </w:numPr>
        <w:ind w:left="360"/>
        <w:rPr>
          <w:rFonts w:asciiTheme="majorHAnsi" w:hAnsiTheme="majorHAnsi" w:cs="Arial"/>
          <w:sz w:val="20"/>
          <w:szCs w:val="20"/>
        </w:rPr>
      </w:pPr>
      <w:r>
        <w:rPr>
          <w:rFonts w:asciiTheme="majorHAnsi" w:hAnsiTheme="majorHAnsi"/>
          <w:snapToGrid w:val="0"/>
          <w:sz w:val="20"/>
          <w:szCs w:val="20"/>
        </w:rPr>
        <w:t xml:space="preserve">Upload all files at the same time to Canvas. If you add a file later, it replaces the first file. Check to make sure all the sections of your assignment have been added to Canvas and are available for grading. </w:t>
      </w:r>
    </w:p>
    <w:p w14:paraId="1A9F3483" w14:textId="77777777" w:rsidR="00F90D7C" w:rsidRPr="008F7FF6" w:rsidRDefault="00F90D7C" w:rsidP="00F90D7C">
      <w:pPr>
        <w:pStyle w:val="NormalWeb"/>
        <w:numPr>
          <w:ilvl w:val="0"/>
          <w:numId w:val="12"/>
        </w:numPr>
        <w:ind w:left="360"/>
        <w:rPr>
          <w:rFonts w:asciiTheme="majorHAnsi" w:hAnsiTheme="majorHAnsi" w:cs="Arial"/>
          <w:sz w:val="20"/>
          <w:szCs w:val="20"/>
        </w:rPr>
      </w:pPr>
      <w:r w:rsidRPr="008F7FF6">
        <w:rPr>
          <w:rFonts w:asciiTheme="majorHAnsi" w:hAnsiTheme="majorHAnsi"/>
          <w:snapToGrid w:val="0"/>
          <w:sz w:val="20"/>
          <w:szCs w:val="20"/>
        </w:rPr>
        <w:t xml:space="preserve">Copy the exact question from the Assignments page into </w:t>
      </w:r>
      <w:r w:rsidRPr="008F7FF6">
        <w:rPr>
          <w:rFonts w:asciiTheme="majorHAnsi" w:hAnsiTheme="majorHAnsi"/>
          <w:noProof/>
          <w:snapToGrid w:val="0"/>
          <w:sz w:val="20"/>
          <w:szCs w:val="20"/>
        </w:rPr>
        <w:t>your</w:t>
      </w:r>
      <w:r w:rsidRPr="008F7FF6">
        <w:rPr>
          <w:rFonts w:asciiTheme="majorHAnsi" w:hAnsiTheme="majorHAnsi"/>
          <w:snapToGrid w:val="0"/>
          <w:sz w:val="20"/>
          <w:szCs w:val="20"/>
        </w:rPr>
        <w:t xml:space="preserve"> document and write the answer below it to make it clear which question or part of the question you are answering.</w:t>
      </w:r>
    </w:p>
    <w:p w14:paraId="68AE4A4C" w14:textId="77777777" w:rsidR="00F90D7C" w:rsidRPr="008F7FF6" w:rsidRDefault="00F90D7C" w:rsidP="00F90D7C">
      <w:pPr>
        <w:pStyle w:val="ListParagraph"/>
        <w:numPr>
          <w:ilvl w:val="0"/>
          <w:numId w:val="12"/>
        </w:numPr>
        <w:ind w:left="360"/>
        <w:rPr>
          <w:rFonts w:asciiTheme="majorHAnsi" w:hAnsiTheme="majorHAnsi"/>
          <w:snapToGrid w:val="0"/>
        </w:rPr>
      </w:pPr>
      <w:r w:rsidRPr="008F7FF6">
        <w:rPr>
          <w:rFonts w:asciiTheme="majorHAnsi" w:hAnsiTheme="majorHAnsi"/>
          <w:snapToGrid w:val="0"/>
        </w:rPr>
        <w:t xml:space="preserve">Cite your sources. Use APA style guide. If you get a report from a database, cite the name of the report, the author, and the database. Only include the URL for articles and reports found online for free and not in the subscription resources. Provide the page number. </w:t>
      </w:r>
    </w:p>
    <w:p w14:paraId="0165351B" w14:textId="77777777" w:rsidR="00F90D7C" w:rsidRPr="008F7FF6" w:rsidRDefault="00F90D7C" w:rsidP="00F90D7C">
      <w:pPr>
        <w:pStyle w:val="ListParagraph"/>
        <w:numPr>
          <w:ilvl w:val="0"/>
          <w:numId w:val="12"/>
        </w:numPr>
        <w:ind w:left="360"/>
        <w:rPr>
          <w:rFonts w:asciiTheme="majorHAnsi" w:hAnsiTheme="majorHAnsi"/>
          <w:snapToGrid w:val="0"/>
        </w:rPr>
      </w:pPr>
      <w:r w:rsidRPr="008F7FF6">
        <w:rPr>
          <w:rFonts w:asciiTheme="majorHAnsi" w:hAnsiTheme="majorHAnsi"/>
          <w:snapToGrid w:val="0"/>
        </w:rPr>
        <w:t>Spreadsheet and Table Formatting Expectations:</w:t>
      </w:r>
    </w:p>
    <w:p w14:paraId="22B30B13" w14:textId="77777777" w:rsidR="00F90D7C" w:rsidRPr="008F7FF6" w:rsidRDefault="00F90D7C" w:rsidP="00F90D7C">
      <w:pPr>
        <w:pStyle w:val="ListParagraph"/>
        <w:numPr>
          <w:ilvl w:val="0"/>
          <w:numId w:val="20"/>
        </w:numPr>
        <w:rPr>
          <w:rFonts w:asciiTheme="majorHAnsi" w:hAnsiTheme="majorHAnsi"/>
          <w:i/>
          <w:snapToGrid w:val="0"/>
        </w:rPr>
      </w:pPr>
      <w:r w:rsidRPr="008F7FF6">
        <w:rPr>
          <w:rFonts w:asciiTheme="majorHAnsi" w:hAnsiTheme="majorHAnsi"/>
          <w:snapToGrid w:val="0"/>
        </w:rPr>
        <w:t>$B is Billion, $MM is Millions, $M and $K are Thousands. It gets confusing because you see also often see $M representing millions. You will also see 000 in tables and this means thousands (so you add the 000 to the number given). It is best to spell out thousands, millions, billions in text or at least make note of it once. Make sure you understand what the source is providing especially if you are comparing two different sources.</w:t>
      </w:r>
    </w:p>
    <w:p w14:paraId="49BCAF92" w14:textId="77777777" w:rsidR="00F90D7C" w:rsidRPr="008F7FF6" w:rsidRDefault="00F90D7C" w:rsidP="00F90D7C">
      <w:pPr>
        <w:pStyle w:val="ListParagraph"/>
        <w:numPr>
          <w:ilvl w:val="0"/>
          <w:numId w:val="20"/>
        </w:numPr>
        <w:rPr>
          <w:rFonts w:asciiTheme="majorHAnsi" w:hAnsiTheme="majorHAnsi"/>
          <w:i/>
          <w:snapToGrid w:val="0"/>
        </w:rPr>
      </w:pPr>
      <w:r w:rsidRPr="008F7FF6">
        <w:rPr>
          <w:rFonts w:asciiTheme="majorHAnsi" w:hAnsiTheme="majorHAnsi"/>
          <w:snapToGrid w:val="0"/>
        </w:rPr>
        <w:t>Keep in millions unless the companies are so small that the numbers are only in thousands.</w:t>
      </w:r>
    </w:p>
    <w:p w14:paraId="66A846F2" w14:textId="77777777" w:rsidR="00F90D7C" w:rsidRPr="008F7FF6" w:rsidRDefault="00F90D7C" w:rsidP="00F90D7C">
      <w:pPr>
        <w:pStyle w:val="ListParagraph"/>
        <w:numPr>
          <w:ilvl w:val="0"/>
          <w:numId w:val="20"/>
        </w:numPr>
        <w:rPr>
          <w:rFonts w:asciiTheme="majorHAnsi" w:hAnsiTheme="majorHAnsi"/>
          <w:i/>
          <w:snapToGrid w:val="0"/>
        </w:rPr>
      </w:pPr>
      <w:r w:rsidRPr="008F7FF6">
        <w:rPr>
          <w:rFonts w:asciiTheme="majorHAnsi" w:hAnsiTheme="majorHAnsi"/>
          <w:snapToGrid w:val="0"/>
        </w:rPr>
        <w:t>Be consistent in denominations. Note in the spreadsheet. “In Millions” or “In Thousands.”</w:t>
      </w:r>
    </w:p>
    <w:p w14:paraId="60B69E69" w14:textId="77777777" w:rsidR="00F90D7C" w:rsidRPr="008F7FF6" w:rsidRDefault="00F90D7C" w:rsidP="00F90D7C">
      <w:pPr>
        <w:pStyle w:val="ListParagraph"/>
        <w:numPr>
          <w:ilvl w:val="0"/>
          <w:numId w:val="20"/>
        </w:numPr>
        <w:rPr>
          <w:rFonts w:asciiTheme="majorHAnsi" w:hAnsiTheme="majorHAnsi"/>
          <w:i/>
          <w:snapToGrid w:val="0"/>
        </w:rPr>
      </w:pPr>
      <w:r w:rsidRPr="008F7FF6">
        <w:rPr>
          <w:rFonts w:asciiTheme="majorHAnsi" w:hAnsiTheme="majorHAnsi"/>
          <w:snapToGrid w:val="0"/>
        </w:rPr>
        <w:t>Format with zero decimal places</w:t>
      </w:r>
    </w:p>
    <w:p w14:paraId="58E7FC95" w14:textId="77777777" w:rsidR="00F90D7C" w:rsidRPr="008F7FF6" w:rsidRDefault="00F90D7C" w:rsidP="00F90D7C">
      <w:pPr>
        <w:pStyle w:val="ListParagraph"/>
        <w:numPr>
          <w:ilvl w:val="0"/>
          <w:numId w:val="20"/>
        </w:numPr>
        <w:rPr>
          <w:rFonts w:asciiTheme="majorHAnsi" w:hAnsiTheme="majorHAnsi"/>
          <w:i/>
          <w:snapToGrid w:val="0"/>
        </w:rPr>
      </w:pPr>
      <w:r w:rsidRPr="008F7FF6">
        <w:rPr>
          <w:rFonts w:asciiTheme="majorHAnsi" w:hAnsiTheme="majorHAnsi"/>
          <w:snapToGrid w:val="0"/>
        </w:rPr>
        <w:t xml:space="preserve">Include commas in numbers. </w:t>
      </w:r>
    </w:p>
    <w:p w14:paraId="56D1C32F" w14:textId="77777777" w:rsidR="00F90D7C" w:rsidRPr="008F7FF6" w:rsidRDefault="00F90D7C" w:rsidP="00F90D7C">
      <w:pPr>
        <w:pStyle w:val="ListParagraph"/>
        <w:numPr>
          <w:ilvl w:val="0"/>
          <w:numId w:val="20"/>
        </w:numPr>
        <w:rPr>
          <w:rFonts w:asciiTheme="majorHAnsi" w:hAnsiTheme="majorHAnsi"/>
          <w:i/>
          <w:snapToGrid w:val="0"/>
        </w:rPr>
      </w:pPr>
      <w:r w:rsidRPr="008F7FF6">
        <w:rPr>
          <w:rFonts w:asciiTheme="majorHAnsi" w:hAnsiTheme="majorHAnsi"/>
          <w:snapToGrid w:val="0"/>
        </w:rPr>
        <w:t>Do not convert millions back to thousands unless you know the actual numbers—in other words, to convert millions that are rounded you would end up putting “zeros” when in fact there are</w:t>
      </w:r>
      <w:r w:rsidRPr="008F7FF6">
        <w:rPr>
          <w:rFonts w:asciiTheme="majorHAnsi" w:hAnsiTheme="majorHAnsi"/>
          <w:snapToGrid w:val="0"/>
          <w:sz w:val="24"/>
          <w:szCs w:val="24"/>
        </w:rPr>
        <w:t xml:space="preserve"> </w:t>
      </w:r>
      <w:r w:rsidRPr="008F7FF6">
        <w:rPr>
          <w:rFonts w:asciiTheme="majorHAnsi" w:hAnsiTheme="majorHAnsi"/>
          <w:snapToGrid w:val="0"/>
        </w:rPr>
        <w:t>actual numbers there. $2.3MM is not (or highly unlikely to be) the same as $2,300K but could be the same as $2,327K.</w:t>
      </w:r>
    </w:p>
    <w:p w14:paraId="4839C0DC" w14:textId="77777777" w:rsidR="00F90D7C" w:rsidRPr="008F7FF6" w:rsidRDefault="00F90D7C" w:rsidP="00F90D7C">
      <w:pPr>
        <w:pStyle w:val="ListParagraph"/>
        <w:numPr>
          <w:ilvl w:val="0"/>
          <w:numId w:val="20"/>
        </w:numPr>
        <w:rPr>
          <w:rFonts w:asciiTheme="majorHAnsi" w:hAnsiTheme="majorHAnsi"/>
          <w:i/>
          <w:snapToGrid w:val="0"/>
        </w:rPr>
      </w:pPr>
      <w:r w:rsidRPr="008F7FF6">
        <w:rPr>
          <w:rFonts w:asciiTheme="majorHAnsi" w:hAnsiTheme="majorHAnsi"/>
          <w:snapToGrid w:val="0"/>
        </w:rPr>
        <w:t>Use Print Preview to see if your spreadsheet is readable in print form.</w:t>
      </w:r>
    </w:p>
    <w:p w14:paraId="6AA88924" w14:textId="77777777" w:rsidR="00F90D7C" w:rsidRPr="008F7FF6" w:rsidRDefault="00F90D7C" w:rsidP="00F90D7C">
      <w:pPr>
        <w:pStyle w:val="ListParagraph"/>
        <w:numPr>
          <w:ilvl w:val="0"/>
          <w:numId w:val="20"/>
        </w:numPr>
        <w:rPr>
          <w:rFonts w:asciiTheme="majorHAnsi" w:hAnsiTheme="majorHAnsi"/>
          <w:i/>
          <w:snapToGrid w:val="0"/>
        </w:rPr>
      </w:pPr>
      <w:r w:rsidRPr="008F7FF6">
        <w:rPr>
          <w:rFonts w:asciiTheme="majorHAnsi" w:hAnsiTheme="majorHAnsi"/>
          <w:snapToGrid w:val="0"/>
        </w:rPr>
        <w:t>Use Page numbers.</w:t>
      </w:r>
    </w:p>
    <w:p w14:paraId="5EA22662" w14:textId="77777777" w:rsidR="00F90D7C" w:rsidRPr="008F7FF6" w:rsidRDefault="00F90D7C" w:rsidP="00F90D7C">
      <w:pPr>
        <w:pStyle w:val="ListParagraph"/>
        <w:numPr>
          <w:ilvl w:val="0"/>
          <w:numId w:val="20"/>
        </w:numPr>
        <w:rPr>
          <w:rFonts w:asciiTheme="majorHAnsi" w:hAnsiTheme="majorHAnsi"/>
          <w:snapToGrid w:val="0"/>
        </w:rPr>
      </w:pPr>
      <w:r w:rsidRPr="008F7FF6">
        <w:rPr>
          <w:rFonts w:asciiTheme="majorHAnsi" w:hAnsiTheme="majorHAnsi"/>
          <w:snapToGrid w:val="0"/>
        </w:rPr>
        <w:t>Adjust the width and depth of cells to match the importance of the information. In other words, conserve your space to keep information readable.</w:t>
      </w:r>
    </w:p>
    <w:p w14:paraId="0DA7648E" w14:textId="77777777" w:rsidR="00F90D7C" w:rsidRPr="008F7FF6" w:rsidRDefault="00F90D7C" w:rsidP="00F90D7C">
      <w:pPr>
        <w:pStyle w:val="ListParagraph"/>
        <w:numPr>
          <w:ilvl w:val="0"/>
          <w:numId w:val="20"/>
        </w:numPr>
        <w:rPr>
          <w:rFonts w:asciiTheme="majorHAnsi" w:hAnsiTheme="majorHAnsi"/>
          <w:snapToGrid w:val="0"/>
        </w:rPr>
      </w:pPr>
      <w:r w:rsidRPr="008F7FF6">
        <w:rPr>
          <w:rFonts w:asciiTheme="majorHAnsi" w:hAnsiTheme="majorHAnsi"/>
          <w:snapToGrid w:val="0"/>
        </w:rPr>
        <w:t>Footnote the source information, rather than put it in the cells—Allow for narrow columns for the footnote numbers next to the cell it is referring to.</w:t>
      </w:r>
    </w:p>
    <w:p w14:paraId="69C96517" w14:textId="77777777" w:rsidR="00F90D7C" w:rsidRPr="008F7FF6" w:rsidRDefault="00F90D7C" w:rsidP="00F90D7C">
      <w:pPr>
        <w:pStyle w:val="ListParagraph"/>
        <w:numPr>
          <w:ilvl w:val="0"/>
          <w:numId w:val="20"/>
        </w:numPr>
        <w:rPr>
          <w:rFonts w:asciiTheme="majorHAnsi" w:hAnsiTheme="majorHAnsi"/>
          <w:snapToGrid w:val="0"/>
        </w:rPr>
      </w:pPr>
      <w:r w:rsidRPr="008F7FF6">
        <w:rPr>
          <w:rFonts w:asciiTheme="majorHAnsi" w:hAnsiTheme="majorHAnsi"/>
          <w:snapToGrid w:val="0"/>
        </w:rPr>
        <w:t>Use Excel formulas for any calculations, so that revised numbers will automatically correct any dependent cells. In other words, don’t do the math yourself and type the numbers as text, let Excel do it for you.</w:t>
      </w:r>
    </w:p>
    <w:p w14:paraId="6E380476" w14:textId="77777777" w:rsidR="00F90D7C" w:rsidRPr="008F7FF6" w:rsidRDefault="00F90D7C" w:rsidP="00F90D7C">
      <w:pPr>
        <w:pStyle w:val="ListParagraph"/>
        <w:numPr>
          <w:ilvl w:val="0"/>
          <w:numId w:val="20"/>
        </w:numPr>
        <w:rPr>
          <w:rFonts w:asciiTheme="majorHAnsi" w:hAnsiTheme="majorHAnsi"/>
          <w:snapToGrid w:val="0"/>
        </w:rPr>
      </w:pPr>
      <w:r w:rsidRPr="008F7FF6">
        <w:rPr>
          <w:rFonts w:asciiTheme="majorHAnsi" w:hAnsiTheme="majorHAnsi"/>
          <w:snapToGrid w:val="0"/>
        </w:rPr>
        <w:t xml:space="preserve">Use Excel help to learn the many things it can do. There are lots of YouTube videos. </w:t>
      </w:r>
    </w:p>
    <w:p w14:paraId="69DA91F2" w14:textId="77777777" w:rsidR="00BD4E8D" w:rsidRDefault="00BD4E8D" w:rsidP="00822B00">
      <w:pPr>
        <w:ind w:left="-720"/>
        <w:rPr>
          <w:rFonts w:asciiTheme="minorHAnsi" w:hAnsiTheme="minorHAnsi"/>
          <w:b/>
          <w:snapToGrid w:val="0"/>
        </w:rPr>
      </w:pPr>
    </w:p>
    <w:p w14:paraId="25259661" w14:textId="77777777" w:rsidR="00B07729" w:rsidRDefault="00B07729">
      <w:pPr>
        <w:rPr>
          <w:rFonts w:asciiTheme="minorHAnsi" w:hAnsiTheme="minorHAnsi"/>
          <w:b/>
          <w:snapToGrid w:val="0"/>
        </w:rPr>
      </w:pPr>
      <w:r>
        <w:rPr>
          <w:rFonts w:asciiTheme="minorHAnsi" w:hAnsiTheme="minorHAnsi"/>
          <w:b/>
          <w:snapToGrid w:val="0"/>
        </w:rPr>
        <w:br w:type="page"/>
      </w:r>
    </w:p>
    <w:p w14:paraId="79EF0AA4" w14:textId="685BCF1E" w:rsidR="00822B00" w:rsidRPr="00822B00" w:rsidRDefault="00822B00" w:rsidP="00822B00">
      <w:pPr>
        <w:ind w:left="-720"/>
        <w:rPr>
          <w:rFonts w:ascii="Cambria" w:hAnsi="Cambria"/>
          <w:b/>
          <w:snapToGrid w:val="0"/>
        </w:rPr>
      </w:pPr>
      <w:r w:rsidRPr="00822B00">
        <w:rPr>
          <w:rFonts w:asciiTheme="minorHAnsi" w:hAnsiTheme="minorHAnsi"/>
          <w:b/>
          <w:snapToGrid w:val="0"/>
        </w:rPr>
        <w:lastRenderedPageBreak/>
        <w:t>Grading:</w:t>
      </w:r>
      <w:r w:rsidRPr="00822B00">
        <w:rPr>
          <w:rFonts w:ascii="Cambria" w:hAnsi="Cambria" w:cs="Arial"/>
          <w:b/>
        </w:rPr>
        <w:t xml:space="preserve"> </w:t>
      </w:r>
    </w:p>
    <w:p w14:paraId="25BB37AA" w14:textId="77777777" w:rsidR="00B343D9" w:rsidRPr="00822B00" w:rsidRDefault="00541E79" w:rsidP="00B343D9">
      <w:pPr>
        <w:ind w:left="-720"/>
        <w:rPr>
          <w:rFonts w:ascii="Cambria" w:hAnsi="Cambria" w:cs="Arial"/>
        </w:rPr>
      </w:pPr>
      <w:r>
        <w:rPr>
          <w:rFonts w:ascii="Cambria" w:hAnsi="Cambria" w:cs="Arial"/>
        </w:rPr>
        <w:t xml:space="preserve">Each assignment has a point value and a weight. You’ll find weights on the syllabus and point values in the assignment section of Canvas. </w:t>
      </w:r>
      <w:r w:rsidR="00B343D9" w:rsidRPr="00822B00">
        <w:rPr>
          <w:rFonts w:ascii="Cambria" w:hAnsi="Cambria" w:cs="Arial"/>
        </w:rPr>
        <w:t xml:space="preserve">The course grade will include the following components: </w:t>
      </w:r>
    </w:p>
    <w:p w14:paraId="1A534CA7" w14:textId="77777777" w:rsidR="00B343D9" w:rsidRDefault="00B343D9" w:rsidP="00B343D9">
      <w:pPr>
        <w:pStyle w:val="NormalWeb"/>
        <w:ind w:left="-720"/>
        <w:rPr>
          <w:rFonts w:ascii="Cambria" w:hAnsi="Cambria" w:cs="Arial"/>
          <w:sz w:val="20"/>
          <w:szCs w:val="20"/>
        </w:rPr>
      </w:pPr>
      <w:r>
        <w:rPr>
          <w:rFonts w:ascii="Cambria" w:hAnsi="Cambria" w:cs="Arial"/>
          <w:sz w:val="20"/>
          <w:szCs w:val="20"/>
        </w:rPr>
        <w:t>Assignments/Presentations: 95%</w:t>
      </w:r>
    </w:p>
    <w:p w14:paraId="08B0589F" w14:textId="731ED7D4" w:rsidR="00B343D9" w:rsidRDefault="00B343D9" w:rsidP="00B343D9">
      <w:pPr>
        <w:pStyle w:val="NormalWeb"/>
        <w:ind w:left="-720"/>
        <w:rPr>
          <w:rFonts w:ascii="Cambria" w:hAnsi="Cambria" w:cs="Arial"/>
          <w:sz w:val="20"/>
          <w:szCs w:val="20"/>
        </w:rPr>
      </w:pPr>
      <w:r>
        <w:rPr>
          <w:rFonts w:ascii="Cambria" w:hAnsi="Cambria" w:cs="Arial"/>
          <w:sz w:val="20"/>
          <w:szCs w:val="20"/>
        </w:rPr>
        <w:t>Class</w:t>
      </w:r>
      <w:r w:rsidR="00D8257E">
        <w:rPr>
          <w:rFonts w:ascii="Cambria" w:hAnsi="Cambria" w:cs="Arial"/>
          <w:sz w:val="20"/>
          <w:szCs w:val="20"/>
        </w:rPr>
        <w:t xml:space="preserve">/TVL </w:t>
      </w:r>
      <w:r>
        <w:rPr>
          <w:rFonts w:ascii="Cambria" w:hAnsi="Cambria" w:cs="Arial"/>
          <w:sz w:val="20"/>
          <w:szCs w:val="20"/>
        </w:rPr>
        <w:t xml:space="preserve"> participation: 5%</w:t>
      </w:r>
    </w:p>
    <w:p w14:paraId="3F380190" w14:textId="67679B49" w:rsidR="00822B00" w:rsidRPr="00822B00" w:rsidRDefault="00822B00" w:rsidP="00822B00">
      <w:pPr>
        <w:pStyle w:val="NormalWeb"/>
        <w:ind w:left="-720"/>
        <w:rPr>
          <w:rFonts w:ascii="Cambria" w:hAnsi="Cambria" w:cs="Arial"/>
          <w:sz w:val="20"/>
          <w:szCs w:val="20"/>
        </w:rPr>
      </w:pPr>
      <w:r w:rsidRPr="00822B00">
        <w:rPr>
          <w:rFonts w:ascii="Cambria" w:hAnsi="Cambria" w:cs="Arial"/>
          <w:sz w:val="20"/>
          <w:szCs w:val="20"/>
        </w:rPr>
        <w:t>The course grade will be computed</w:t>
      </w:r>
      <w:r>
        <w:rPr>
          <w:rFonts w:ascii="Cambria" w:hAnsi="Cambria" w:cs="Arial"/>
        </w:rPr>
        <w:t xml:space="preserve"> as follows. </w:t>
      </w:r>
      <w:r w:rsidRPr="00822B00">
        <w:rPr>
          <w:rFonts w:ascii="Cambria" w:hAnsi="Cambria" w:cs="Arial"/>
          <w:sz w:val="20"/>
          <w:szCs w:val="20"/>
        </w:rPr>
        <w:t xml:space="preserve">Grading is based on mastery of course material, attendance, and completion of assignments.  </w:t>
      </w:r>
      <w:r w:rsidRPr="00822B00">
        <w:rPr>
          <w:rFonts w:ascii="Cambria" w:hAnsi="Cambria" w:cs="Arial"/>
          <w:b/>
          <w:sz w:val="20"/>
          <w:szCs w:val="20"/>
        </w:rPr>
        <w:t xml:space="preserve">I DO NOT ACCEPT LATE ASSIGNMENTS. </w:t>
      </w:r>
      <w:r w:rsidRPr="00822B00">
        <w:rPr>
          <w:rFonts w:ascii="Cambria" w:hAnsi="Cambria" w:cs="Arial"/>
          <w:sz w:val="20"/>
          <w:szCs w:val="20"/>
        </w:rPr>
        <w:t>Class grade curves are generally avoided. Normal rounding rules apply (e.g. 89.50 is an A-; 92.50 is an A).</w:t>
      </w:r>
    </w:p>
    <w:p w14:paraId="62A0B9E1"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 xml:space="preserve">A </w:t>
      </w:r>
      <w:r w:rsidRPr="00822B00">
        <w:rPr>
          <w:rFonts w:ascii="Cambria" w:hAnsi="Cambria" w:cs="Tahoma"/>
        </w:rPr>
        <w:tab/>
        <w:t>93.0 and above</w:t>
      </w:r>
      <w:r w:rsidRPr="00822B00">
        <w:rPr>
          <w:rFonts w:ascii="Cambria" w:hAnsi="Cambria" w:cs="Tahoma"/>
        </w:rPr>
        <w:tab/>
      </w:r>
      <w:r w:rsidRPr="00822B00">
        <w:rPr>
          <w:rFonts w:ascii="Cambria" w:hAnsi="Cambria" w:cs="Arial"/>
        </w:rPr>
        <w:t>Excellent - indicates mastery, professional level</w:t>
      </w:r>
    </w:p>
    <w:p w14:paraId="4B07D6B0" w14:textId="77777777" w:rsidR="00822B00" w:rsidRPr="00822B00" w:rsidRDefault="00822B00" w:rsidP="00822B00">
      <w:pPr>
        <w:pStyle w:val="ListParagraph"/>
        <w:numPr>
          <w:ilvl w:val="0"/>
          <w:numId w:val="13"/>
        </w:numPr>
        <w:tabs>
          <w:tab w:val="left" w:pos="1530"/>
          <w:tab w:val="left" w:pos="3330"/>
        </w:tabs>
        <w:spacing w:after="200" w:line="276" w:lineRule="auto"/>
        <w:ind w:left="810" w:firstLine="0"/>
        <w:rPr>
          <w:rFonts w:ascii="Cambria" w:hAnsi="Cambria" w:cs="Tahoma"/>
        </w:rPr>
      </w:pPr>
      <w:r w:rsidRPr="00822B00">
        <w:rPr>
          <w:rFonts w:ascii="Cambria" w:hAnsi="Cambria" w:cs="Tahoma"/>
        </w:rPr>
        <w:t>90.0-92.4</w:t>
      </w:r>
    </w:p>
    <w:p w14:paraId="06C3F1A3"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B+</w:t>
      </w:r>
      <w:r w:rsidRPr="00822B00">
        <w:rPr>
          <w:rFonts w:ascii="Cambria" w:hAnsi="Cambria" w:cs="Tahoma"/>
        </w:rPr>
        <w:tab/>
        <w:t>87.0-89.4</w:t>
      </w:r>
    </w:p>
    <w:p w14:paraId="2619A992"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B</w:t>
      </w:r>
      <w:r w:rsidRPr="00822B00">
        <w:rPr>
          <w:rFonts w:ascii="Cambria" w:hAnsi="Cambria" w:cs="Tahoma"/>
        </w:rPr>
        <w:tab/>
        <w:t>83.0-86.4</w:t>
      </w:r>
      <w:r w:rsidRPr="00822B00">
        <w:rPr>
          <w:rFonts w:ascii="Cambria" w:hAnsi="Cambria" w:cs="Tahoma"/>
        </w:rPr>
        <w:tab/>
      </w:r>
      <w:r w:rsidRPr="00822B00">
        <w:rPr>
          <w:rFonts w:ascii="Cambria" w:hAnsi="Cambria" w:cs="Arial"/>
        </w:rPr>
        <w:t>Good - respectable level for business environment</w:t>
      </w:r>
    </w:p>
    <w:p w14:paraId="418B1816"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B-</w:t>
      </w:r>
      <w:r w:rsidRPr="00822B00">
        <w:rPr>
          <w:rFonts w:ascii="Cambria" w:hAnsi="Cambria" w:cs="Tahoma"/>
        </w:rPr>
        <w:tab/>
        <w:t>80.0-82.4</w:t>
      </w:r>
    </w:p>
    <w:p w14:paraId="1027D9DD"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C+</w:t>
      </w:r>
      <w:r w:rsidRPr="00822B00">
        <w:rPr>
          <w:rFonts w:ascii="Cambria" w:hAnsi="Cambria" w:cs="Tahoma"/>
        </w:rPr>
        <w:tab/>
        <w:t>77.0-79.4</w:t>
      </w:r>
      <w:r w:rsidRPr="00822B00">
        <w:rPr>
          <w:rFonts w:ascii="Cambria" w:hAnsi="Cambria" w:cs="Tahoma"/>
        </w:rPr>
        <w:tab/>
      </w:r>
      <w:r w:rsidRPr="00822B00">
        <w:rPr>
          <w:rFonts w:ascii="Cambria" w:hAnsi="Cambria" w:cs="Tahoma"/>
        </w:rPr>
        <w:tab/>
      </w:r>
    </w:p>
    <w:p w14:paraId="63DDACE7"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C</w:t>
      </w:r>
      <w:r w:rsidRPr="00822B00">
        <w:rPr>
          <w:rFonts w:ascii="Cambria" w:hAnsi="Cambria" w:cs="Tahoma"/>
        </w:rPr>
        <w:tab/>
        <w:t>73.0-76.4</w:t>
      </w:r>
      <w:r w:rsidRPr="00822B00">
        <w:rPr>
          <w:rFonts w:ascii="Cambria" w:hAnsi="Cambria" w:cs="Tahoma"/>
        </w:rPr>
        <w:tab/>
      </w:r>
      <w:r w:rsidRPr="00822B00">
        <w:rPr>
          <w:rFonts w:ascii="Cambria" w:hAnsi="Cambria" w:cs="Arial"/>
        </w:rPr>
        <w:t>Average - marginal for business environment</w:t>
      </w:r>
    </w:p>
    <w:p w14:paraId="4A3F0DE8"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C-</w:t>
      </w:r>
      <w:r w:rsidRPr="00822B00">
        <w:rPr>
          <w:rFonts w:ascii="Cambria" w:hAnsi="Cambria" w:cs="Tahoma"/>
        </w:rPr>
        <w:tab/>
        <w:t>70.0-72.4</w:t>
      </w:r>
    </w:p>
    <w:p w14:paraId="70055E03"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D+</w:t>
      </w:r>
      <w:r w:rsidRPr="00822B00">
        <w:rPr>
          <w:rFonts w:ascii="Cambria" w:hAnsi="Cambria" w:cs="Tahoma"/>
        </w:rPr>
        <w:tab/>
        <w:t>67.0-69.4</w:t>
      </w:r>
      <w:r w:rsidRPr="00822B00">
        <w:rPr>
          <w:rFonts w:ascii="Cambria" w:hAnsi="Cambria" w:cs="Tahoma"/>
        </w:rPr>
        <w:tab/>
      </w:r>
      <w:r w:rsidRPr="00822B00">
        <w:rPr>
          <w:rFonts w:ascii="Cambria" w:hAnsi="Cambria" w:cs="Arial"/>
        </w:rPr>
        <w:t>Insufficient mastery - unacceptable for business environment</w:t>
      </w:r>
    </w:p>
    <w:p w14:paraId="18F4860A"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D</w:t>
      </w:r>
      <w:r w:rsidRPr="00822B00">
        <w:rPr>
          <w:rFonts w:ascii="Cambria" w:hAnsi="Cambria" w:cs="Tahoma"/>
        </w:rPr>
        <w:tab/>
        <w:t>65.0-66.4</w:t>
      </w:r>
      <w:r w:rsidRPr="00822B00">
        <w:rPr>
          <w:rFonts w:ascii="Cambria" w:hAnsi="Cambria" w:cs="Tahoma"/>
        </w:rPr>
        <w:tab/>
      </w:r>
      <w:r w:rsidRPr="00822B00">
        <w:rPr>
          <w:rFonts w:ascii="Cambria" w:hAnsi="Cambria" w:cs="Tahoma"/>
        </w:rPr>
        <w:tab/>
      </w:r>
    </w:p>
    <w:p w14:paraId="77C6E54D"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D-</w:t>
      </w:r>
      <w:r w:rsidRPr="00822B00">
        <w:rPr>
          <w:rFonts w:ascii="Cambria" w:hAnsi="Cambria" w:cs="Tahoma"/>
        </w:rPr>
        <w:tab/>
        <w:t>63.0-64.4</w:t>
      </w:r>
      <w:r w:rsidRPr="00822B00">
        <w:rPr>
          <w:rFonts w:ascii="Cambria" w:hAnsi="Cambria" w:cs="Tahoma"/>
        </w:rPr>
        <w:tab/>
      </w:r>
      <w:r w:rsidRPr="00822B00">
        <w:rPr>
          <w:rFonts w:ascii="Cambria" w:hAnsi="Cambria" w:cs="Tahoma"/>
        </w:rPr>
        <w:tab/>
      </w:r>
    </w:p>
    <w:p w14:paraId="2457B99A" w14:textId="77777777" w:rsidR="00822B00" w:rsidRPr="00822B00" w:rsidRDefault="00822B00" w:rsidP="00822B00">
      <w:pPr>
        <w:pStyle w:val="ListParagraph"/>
        <w:tabs>
          <w:tab w:val="left" w:pos="1530"/>
          <w:tab w:val="left" w:pos="3330"/>
        </w:tabs>
        <w:ind w:left="810"/>
        <w:rPr>
          <w:rFonts w:ascii="Cambria" w:hAnsi="Cambria" w:cs="Arial"/>
        </w:rPr>
      </w:pPr>
      <w:r w:rsidRPr="00822B00">
        <w:rPr>
          <w:rFonts w:ascii="Cambria" w:hAnsi="Cambria" w:cs="Tahoma"/>
        </w:rPr>
        <w:t>F</w:t>
      </w:r>
      <w:r w:rsidRPr="00822B00">
        <w:rPr>
          <w:rFonts w:ascii="Cambria" w:hAnsi="Cambria" w:cs="Tahoma"/>
        </w:rPr>
        <w:tab/>
        <w:t>62.9 and below</w:t>
      </w:r>
      <w:r w:rsidRPr="00822B00">
        <w:rPr>
          <w:rFonts w:ascii="Cambria" w:hAnsi="Cambria"/>
        </w:rPr>
        <w:t xml:space="preserve"> </w:t>
      </w:r>
      <w:r w:rsidRPr="00822B00">
        <w:rPr>
          <w:rFonts w:ascii="Cambria" w:hAnsi="Cambria"/>
        </w:rPr>
        <w:tab/>
      </w:r>
      <w:r w:rsidRPr="00822B00">
        <w:rPr>
          <w:rFonts w:ascii="Cambria" w:hAnsi="Cambria" w:cs="Arial"/>
        </w:rPr>
        <w:t>Unsatisfactory (Failing for Pass/Fail)</w:t>
      </w:r>
      <w:r w:rsidRPr="00822B00">
        <w:rPr>
          <w:rFonts w:ascii="Cambria" w:hAnsi="Cambria"/>
        </w:rPr>
        <w:t xml:space="preserve">         </w:t>
      </w:r>
    </w:p>
    <w:p w14:paraId="7DD8441F" w14:textId="502D92CD" w:rsidR="00836615" w:rsidRDefault="00836615" w:rsidP="00836615">
      <w:pPr>
        <w:ind w:left="-720"/>
        <w:rPr>
          <w:rFonts w:asciiTheme="minorHAnsi" w:hAnsiTheme="minorHAnsi"/>
          <w:snapToGrid w:val="0"/>
        </w:rPr>
      </w:pPr>
    </w:p>
    <w:p w14:paraId="770DE789" w14:textId="77777777" w:rsidR="00F90D7C" w:rsidRPr="000C28E3" w:rsidRDefault="00F90D7C" w:rsidP="00F90D7C">
      <w:pPr>
        <w:pStyle w:val="NormalWeb"/>
        <w:ind w:left="-720"/>
        <w:rPr>
          <w:rFonts w:asciiTheme="majorHAnsi" w:hAnsiTheme="majorHAnsi" w:cs="Arial"/>
          <w:sz w:val="20"/>
          <w:szCs w:val="20"/>
        </w:rPr>
      </w:pPr>
      <w:r w:rsidRPr="000C28E3">
        <w:rPr>
          <w:rFonts w:asciiTheme="majorHAnsi" w:hAnsiTheme="majorHAnsi" w:cs="Arial"/>
          <w:b/>
          <w:sz w:val="20"/>
          <w:szCs w:val="20"/>
        </w:rPr>
        <w:t>You will NOT receive credit for late assignments.</w:t>
      </w:r>
      <w:r>
        <w:rPr>
          <w:rFonts w:asciiTheme="majorHAnsi" w:hAnsiTheme="majorHAnsi" w:cs="Arial"/>
          <w:sz w:val="20"/>
          <w:szCs w:val="20"/>
        </w:rPr>
        <w:t xml:space="preserve"> </w:t>
      </w:r>
      <w:r w:rsidRPr="000C28E3">
        <w:rPr>
          <w:rFonts w:asciiTheme="majorHAnsi" w:hAnsiTheme="majorHAnsi" w:cs="Arial"/>
          <w:sz w:val="20"/>
          <w:szCs w:val="20"/>
        </w:rPr>
        <w:t xml:space="preserve">Assignment grades will be posted on Canvas and you are welcome to raise questions about potential data entry or calculation errors with me as they are entered.  </w:t>
      </w:r>
      <w:r>
        <w:rPr>
          <w:rFonts w:asciiTheme="majorHAnsi" w:hAnsiTheme="majorHAnsi" w:cs="Arial"/>
          <w:sz w:val="20"/>
          <w:szCs w:val="20"/>
        </w:rPr>
        <w:t>T</w:t>
      </w:r>
      <w:r w:rsidRPr="000C28E3">
        <w:rPr>
          <w:rFonts w:asciiTheme="majorHAnsi" w:hAnsiTheme="majorHAnsi" w:cs="Arial"/>
          <w:sz w:val="20"/>
          <w:szCs w:val="20"/>
        </w:rPr>
        <w:t xml:space="preserve">he final grade assigned in the course is an informed and </w:t>
      </w:r>
      <w:r w:rsidRPr="000C28E3">
        <w:rPr>
          <w:rFonts w:asciiTheme="majorHAnsi" w:hAnsiTheme="majorHAnsi" w:cs="Arial"/>
          <w:b/>
          <w:sz w:val="20"/>
          <w:szCs w:val="20"/>
        </w:rPr>
        <w:t>final</w:t>
      </w:r>
      <w:r w:rsidRPr="000C28E3">
        <w:rPr>
          <w:rFonts w:asciiTheme="majorHAnsi" w:hAnsiTheme="majorHAnsi" w:cs="Arial"/>
          <w:sz w:val="20"/>
          <w:szCs w:val="20"/>
        </w:rPr>
        <w:t xml:space="preserve"> evaluation and not open for discussion or negotiation.  Any lobbying efforts (i.e. asking for a higher grade because you want one, need one, etc.) will not be tolerated.  </w:t>
      </w:r>
    </w:p>
    <w:p w14:paraId="6B786495" w14:textId="77777777" w:rsidR="00F90D7C" w:rsidRPr="000C28E3" w:rsidRDefault="00F90D7C" w:rsidP="00F90D7C">
      <w:pPr>
        <w:pStyle w:val="NormalWeb"/>
        <w:ind w:left="-720"/>
        <w:rPr>
          <w:rFonts w:asciiTheme="majorHAnsi" w:hAnsiTheme="majorHAnsi" w:cs="Arial"/>
          <w:sz w:val="20"/>
          <w:szCs w:val="20"/>
        </w:rPr>
      </w:pPr>
      <w:r w:rsidRPr="000C28E3">
        <w:rPr>
          <w:rFonts w:asciiTheme="majorHAnsi" w:hAnsiTheme="majorHAnsi" w:cs="Arial"/>
          <w:sz w:val="20"/>
          <w:szCs w:val="20"/>
        </w:rPr>
        <w:t>To respect each student’s privacy, individual grades are never discussed over email or phone.  You may email me with concerns about missing grades, but if you wish to verify a specific grade, you must meet me in person.</w:t>
      </w:r>
    </w:p>
    <w:p w14:paraId="04B7A50A" w14:textId="77777777" w:rsidR="00F90D7C" w:rsidRDefault="00F90D7C" w:rsidP="00F90D7C">
      <w:pPr>
        <w:ind w:left="-720"/>
        <w:rPr>
          <w:rFonts w:asciiTheme="majorHAnsi" w:hAnsiTheme="majorHAnsi"/>
        </w:rPr>
      </w:pPr>
      <w:r w:rsidRPr="00EE3AD5">
        <w:rPr>
          <w:rFonts w:asciiTheme="majorHAnsi" w:hAnsiTheme="majorHAnsi"/>
        </w:rPr>
        <w:t>Students with disabilities may request appropriate academic accommodations from the Division of Diversity and Community Engagement, Services for Students with Disabilities, </w:t>
      </w:r>
      <w:hyperlink r:id="rId11" w:history="1">
        <w:r w:rsidRPr="00217C5E">
          <w:rPr>
            <w:rStyle w:val="Hyperlink"/>
            <w:rFonts w:asciiTheme="majorHAnsi" w:hAnsiTheme="majorHAnsi"/>
          </w:rPr>
          <w:t>512-471-6259</w:t>
        </w:r>
      </w:hyperlink>
      <w:r w:rsidRPr="00EE3AD5">
        <w:rPr>
          <w:rFonts w:asciiTheme="majorHAnsi" w:hAnsiTheme="majorHAnsi"/>
        </w:rPr>
        <w:t>, </w:t>
      </w:r>
    </w:p>
    <w:p w14:paraId="14431C52" w14:textId="77777777" w:rsidR="00F90D7C" w:rsidRPr="00EE3AD5" w:rsidRDefault="000E6B05" w:rsidP="00F90D7C">
      <w:pPr>
        <w:ind w:left="-720"/>
        <w:rPr>
          <w:rFonts w:asciiTheme="majorHAnsi" w:hAnsiTheme="majorHAnsi"/>
        </w:rPr>
      </w:pPr>
      <w:hyperlink r:id="rId12" w:tgtFrame="_blank" w:history="1">
        <w:r w:rsidR="00F90D7C" w:rsidRPr="00EE3AD5">
          <w:rPr>
            <w:rStyle w:val="Hyperlink"/>
            <w:rFonts w:asciiTheme="majorHAnsi" w:hAnsiTheme="majorHAnsi"/>
          </w:rPr>
          <w:t>http://diversity.utexas.edu/disability/</w:t>
        </w:r>
      </w:hyperlink>
    </w:p>
    <w:p w14:paraId="6DA2254B" w14:textId="77777777" w:rsidR="00F90D7C" w:rsidRDefault="00F90D7C" w:rsidP="00F90D7C">
      <w:pPr>
        <w:ind w:left="-720"/>
        <w:jc w:val="center"/>
        <w:rPr>
          <w:rFonts w:asciiTheme="majorHAnsi" w:hAnsiTheme="majorHAnsi"/>
          <w:i/>
          <w:snapToGrid w:val="0"/>
        </w:rPr>
      </w:pPr>
    </w:p>
    <w:p w14:paraId="007D8E3C" w14:textId="77777777" w:rsidR="00F90D7C" w:rsidRDefault="00F90D7C" w:rsidP="00F90D7C">
      <w:pPr>
        <w:ind w:left="-720"/>
        <w:jc w:val="center"/>
        <w:rPr>
          <w:rFonts w:asciiTheme="majorHAnsi" w:hAnsiTheme="majorHAnsi"/>
          <w:i/>
          <w:snapToGrid w:val="0"/>
        </w:rPr>
      </w:pPr>
    </w:p>
    <w:p w14:paraId="6BC63B22" w14:textId="77777777" w:rsidR="00F90D7C" w:rsidRDefault="00F90D7C" w:rsidP="00F90D7C">
      <w:pPr>
        <w:ind w:left="-720"/>
        <w:jc w:val="center"/>
        <w:rPr>
          <w:rFonts w:asciiTheme="majorHAnsi" w:hAnsiTheme="majorHAnsi"/>
          <w:i/>
          <w:snapToGrid w:val="0"/>
        </w:rPr>
      </w:pPr>
    </w:p>
    <w:p w14:paraId="2ED76F0E" w14:textId="77777777" w:rsidR="00F90D7C" w:rsidRPr="005D5583" w:rsidRDefault="00F90D7C" w:rsidP="00F90D7C">
      <w:pPr>
        <w:ind w:left="-720"/>
        <w:jc w:val="center"/>
        <w:rPr>
          <w:rFonts w:asciiTheme="majorHAnsi" w:hAnsiTheme="majorHAnsi"/>
          <w:b/>
          <w:i/>
          <w:snapToGrid w:val="0"/>
        </w:rPr>
      </w:pPr>
      <w:r w:rsidRPr="005D5583">
        <w:rPr>
          <w:rFonts w:asciiTheme="majorHAnsi" w:hAnsiTheme="majorHAnsi"/>
          <w:b/>
          <w:i/>
          <w:snapToGrid w:val="0"/>
        </w:rPr>
        <w:t>Student Honor Code:</w:t>
      </w:r>
    </w:p>
    <w:p w14:paraId="19CC3A17" w14:textId="77777777" w:rsidR="00F90D7C" w:rsidRDefault="00F90D7C" w:rsidP="00F90D7C">
      <w:pPr>
        <w:ind w:left="-720"/>
        <w:jc w:val="center"/>
        <w:rPr>
          <w:rFonts w:asciiTheme="majorHAnsi" w:hAnsiTheme="majorHAnsi"/>
          <w:snapToGrid w:val="0"/>
        </w:rPr>
      </w:pPr>
      <w:r w:rsidRPr="000C28E3">
        <w:rPr>
          <w:rFonts w:asciiTheme="majorHAnsi" w:hAnsiTheme="majorHAnsi"/>
          <w:snapToGrid w:val="0"/>
        </w:rPr>
        <w:t xml:space="preserve">“As a student of The University of Texas at Austin, I shall abide by the </w:t>
      </w:r>
    </w:p>
    <w:p w14:paraId="4ADD3B34" w14:textId="77777777" w:rsidR="00F90D7C" w:rsidRPr="00CD3709" w:rsidRDefault="00F90D7C" w:rsidP="00F90D7C">
      <w:pPr>
        <w:ind w:left="-720"/>
        <w:jc w:val="center"/>
        <w:rPr>
          <w:rFonts w:asciiTheme="majorHAnsi" w:hAnsiTheme="majorHAnsi"/>
          <w:i/>
          <w:snapToGrid w:val="0"/>
        </w:rPr>
      </w:pPr>
      <w:r w:rsidRPr="000C28E3">
        <w:rPr>
          <w:rFonts w:asciiTheme="majorHAnsi" w:hAnsiTheme="majorHAnsi"/>
          <w:snapToGrid w:val="0"/>
        </w:rPr>
        <w:t>core values of the University and uphold academic integrity.”</w:t>
      </w:r>
      <w:r w:rsidRPr="000C28E3">
        <w:rPr>
          <w:rFonts w:asciiTheme="majorHAnsi" w:hAnsiTheme="majorHAnsi"/>
          <w:i/>
          <w:snapToGrid w:val="0"/>
        </w:rPr>
        <w:br w:type="page"/>
      </w:r>
    </w:p>
    <w:p w14:paraId="7F6594E4" w14:textId="77777777" w:rsidR="00F90D7C" w:rsidRDefault="00F90D7C" w:rsidP="00836615">
      <w:pPr>
        <w:ind w:left="-720"/>
        <w:rPr>
          <w:rFonts w:asciiTheme="minorHAnsi" w:hAnsiTheme="minorHAnsi"/>
          <w:snapToGrid w:val="0"/>
        </w:rPr>
      </w:pPr>
    </w:p>
    <w:tbl>
      <w:tblPr>
        <w:tblpPr w:leftFromText="180" w:rightFromText="180" w:vertAnchor="text" w:horzAnchor="margin" w:tblpXSpec="center" w:tblpY="121"/>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5"/>
        <w:gridCol w:w="810"/>
        <w:gridCol w:w="3240"/>
        <w:gridCol w:w="3210"/>
        <w:gridCol w:w="1755"/>
        <w:gridCol w:w="990"/>
      </w:tblGrid>
      <w:tr w:rsidR="00836615" w:rsidRPr="00BD4E8D" w14:paraId="217F984D" w14:textId="77777777" w:rsidTr="00BD4E8D">
        <w:trPr>
          <w:trHeight w:val="872"/>
        </w:trPr>
        <w:tc>
          <w:tcPr>
            <w:tcW w:w="565" w:type="dxa"/>
            <w:vAlign w:val="center"/>
          </w:tcPr>
          <w:p w14:paraId="79A2871B" w14:textId="77777777" w:rsidR="00836615" w:rsidRPr="00BD4E8D" w:rsidRDefault="00836615" w:rsidP="00836615">
            <w:pPr>
              <w:ind w:right="-90"/>
              <w:jc w:val="center"/>
              <w:rPr>
                <w:rFonts w:asciiTheme="minorHAnsi" w:hAnsiTheme="minorHAnsi"/>
                <w:b/>
                <w:snapToGrid w:val="0"/>
                <w:sz w:val="18"/>
                <w:szCs w:val="18"/>
              </w:rPr>
            </w:pPr>
            <w:r w:rsidRPr="00BD4E8D">
              <w:rPr>
                <w:rFonts w:asciiTheme="minorHAnsi" w:hAnsiTheme="minorHAnsi"/>
                <w:b/>
                <w:snapToGrid w:val="0"/>
                <w:sz w:val="18"/>
                <w:szCs w:val="18"/>
              </w:rPr>
              <w:t>Class No</w:t>
            </w:r>
          </w:p>
        </w:tc>
        <w:tc>
          <w:tcPr>
            <w:tcW w:w="810" w:type="dxa"/>
            <w:vAlign w:val="center"/>
          </w:tcPr>
          <w:p w14:paraId="6B261882" w14:textId="77777777" w:rsidR="00836615" w:rsidRPr="00BD4E8D" w:rsidRDefault="00836615" w:rsidP="00836615">
            <w:pPr>
              <w:ind w:right="-90"/>
              <w:jc w:val="center"/>
              <w:rPr>
                <w:rFonts w:asciiTheme="minorHAnsi" w:hAnsiTheme="minorHAnsi"/>
                <w:b/>
                <w:snapToGrid w:val="0"/>
                <w:sz w:val="18"/>
                <w:szCs w:val="18"/>
              </w:rPr>
            </w:pPr>
            <w:r w:rsidRPr="00BD4E8D">
              <w:rPr>
                <w:rFonts w:asciiTheme="minorHAnsi" w:hAnsiTheme="minorHAnsi"/>
                <w:b/>
                <w:snapToGrid w:val="0"/>
                <w:sz w:val="18"/>
                <w:szCs w:val="18"/>
              </w:rPr>
              <w:t>Date</w:t>
            </w:r>
          </w:p>
        </w:tc>
        <w:tc>
          <w:tcPr>
            <w:tcW w:w="3240" w:type="dxa"/>
            <w:vAlign w:val="center"/>
          </w:tcPr>
          <w:p w14:paraId="2F871D40" w14:textId="77777777" w:rsidR="00836615" w:rsidRPr="00BD4E8D" w:rsidRDefault="00836615" w:rsidP="00836615">
            <w:pPr>
              <w:pStyle w:val="Heading1"/>
              <w:ind w:right="-90"/>
              <w:jc w:val="center"/>
              <w:rPr>
                <w:rFonts w:asciiTheme="minorHAnsi" w:hAnsiTheme="minorHAnsi"/>
                <w:sz w:val="18"/>
                <w:szCs w:val="18"/>
              </w:rPr>
            </w:pPr>
            <w:r w:rsidRPr="00BD4E8D">
              <w:rPr>
                <w:rFonts w:asciiTheme="minorHAnsi" w:hAnsiTheme="minorHAnsi"/>
                <w:sz w:val="18"/>
                <w:szCs w:val="18"/>
              </w:rPr>
              <w:t>Topic</w:t>
            </w:r>
          </w:p>
        </w:tc>
        <w:tc>
          <w:tcPr>
            <w:tcW w:w="3210" w:type="dxa"/>
            <w:vAlign w:val="center"/>
          </w:tcPr>
          <w:p w14:paraId="6D79FAFC" w14:textId="77777777" w:rsidR="00836615" w:rsidRPr="00BD4E8D" w:rsidRDefault="00836615" w:rsidP="00836615">
            <w:pPr>
              <w:pStyle w:val="Heading1"/>
              <w:tabs>
                <w:tab w:val="left" w:pos="5040"/>
              </w:tabs>
              <w:ind w:right="-90"/>
              <w:jc w:val="center"/>
              <w:rPr>
                <w:rFonts w:asciiTheme="minorHAnsi" w:hAnsiTheme="minorHAnsi"/>
                <w:sz w:val="18"/>
                <w:szCs w:val="18"/>
              </w:rPr>
            </w:pPr>
            <w:r w:rsidRPr="00BD4E8D">
              <w:rPr>
                <w:rFonts w:asciiTheme="minorHAnsi" w:hAnsiTheme="minorHAnsi"/>
                <w:sz w:val="18"/>
                <w:szCs w:val="18"/>
              </w:rPr>
              <w:t>Readings</w:t>
            </w:r>
          </w:p>
        </w:tc>
        <w:tc>
          <w:tcPr>
            <w:tcW w:w="1755" w:type="dxa"/>
            <w:vAlign w:val="center"/>
          </w:tcPr>
          <w:p w14:paraId="7B9E9479" w14:textId="099F3005" w:rsidR="00836615" w:rsidRPr="00BD4E8D" w:rsidRDefault="00836615" w:rsidP="00E72207">
            <w:pPr>
              <w:ind w:right="-90"/>
              <w:jc w:val="center"/>
              <w:rPr>
                <w:rFonts w:asciiTheme="minorHAnsi" w:hAnsiTheme="minorHAnsi"/>
                <w:b/>
                <w:snapToGrid w:val="0"/>
                <w:sz w:val="18"/>
                <w:szCs w:val="18"/>
              </w:rPr>
            </w:pPr>
            <w:r w:rsidRPr="00BD4E8D">
              <w:rPr>
                <w:rFonts w:asciiTheme="minorHAnsi" w:hAnsiTheme="minorHAnsi"/>
                <w:b/>
                <w:snapToGrid w:val="0"/>
                <w:sz w:val="18"/>
                <w:szCs w:val="18"/>
              </w:rPr>
              <w:t>Assignment</w:t>
            </w:r>
            <w:r w:rsidR="00E72207">
              <w:rPr>
                <w:rFonts w:asciiTheme="minorHAnsi" w:hAnsiTheme="minorHAnsi"/>
                <w:b/>
                <w:snapToGrid w:val="0"/>
                <w:sz w:val="18"/>
                <w:szCs w:val="18"/>
              </w:rPr>
              <w:t xml:space="preserve"> Due</w:t>
            </w:r>
          </w:p>
        </w:tc>
        <w:tc>
          <w:tcPr>
            <w:tcW w:w="990" w:type="dxa"/>
            <w:vAlign w:val="center"/>
          </w:tcPr>
          <w:p w14:paraId="0DB2DAC6" w14:textId="77777777" w:rsidR="00836615" w:rsidRPr="00BD4E8D" w:rsidRDefault="00836615" w:rsidP="00836615">
            <w:pPr>
              <w:tabs>
                <w:tab w:val="left" w:pos="10170"/>
              </w:tabs>
              <w:ind w:right="-90"/>
              <w:jc w:val="center"/>
              <w:rPr>
                <w:rFonts w:asciiTheme="minorHAnsi" w:hAnsiTheme="minorHAnsi"/>
                <w:b/>
                <w:snapToGrid w:val="0"/>
                <w:sz w:val="18"/>
                <w:szCs w:val="18"/>
              </w:rPr>
            </w:pPr>
            <w:r w:rsidRPr="00BD4E8D">
              <w:rPr>
                <w:rFonts w:asciiTheme="minorHAnsi" w:hAnsiTheme="minorHAnsi"/>
                <w:b/>
                <w:snapToGrid w:val="0"/>
                <w:sz w:val="18"/>
                <w:szCs w:val="18"/>
              </w:rPr>
              <w:t>Weight</w:t>
            </w:r>
          </w:p>
        </w:tc>
      </w:tr>
      <w:tr w:rsidR="00836615" w:rsidRPr="00BD4E8D" w14:paraId="2131B9D9" w14:textId="77777777" w:rsidTr="00D85C5F">
        <w:trPr>
          <w:trHeight w:val="548"/>
        </w:trPr>
        <w:tc>
          <w:tcPr>
            <w:tcW w:w="565" w:type="dxa"/>
          </w:tcPr>
          <w:p w14:paraId="3702888E" w14:textId="77777777" w:rsidR="00836615" w:rsidRPr="00BD4E8D" w:rsidRDefault="00836615" w:rsidP="00836615">
            <w:pPr>
              <w:ind w:right="-90"/>
              <w:jc w:val="center"/>
              <w:rPr>
                <w:rFonts w:asciiTheme="minorHAnsi" w:hAnsiTheme="minorHAnsi"/>
                <w:snapToGrid w:val="0"/>
                <w:sz w:val="18"/>
                <w:szCs w:val="18"/>
              </w:rPr>
            </w:pPr>
            <w:r w:rsidRPr="00BD4E8D">
              <w:rPr>
                <w:rFonts w:asciiTheme="minorHAnsi" w:hAnsiTheme="minorHAnsi"/>
                <w:snapToGrid w:val="0"/>
                <w:sz w:val="18"/>
                <w:szCs w:val="18"/>
              </w:rPr>
              <w:t>1</w:t>
            </w:r>
          </w:p>
        </w:tc>
        <w:tc>
          <w:tcPr>
            <w:tcW w:w="810" w:type="dxa"/>
          </w:tcPr>
          <w:p w14:paraId="773D8D78" w14:textId="510E5659" w:rsidR="00836615" w:rsidRPr="00BD4E8D" w:rsidRDefault="00081E29" w:rsidP="00836615">
            <w:pPr>
              <w:ind w:right="-90"/>
              <w:rPr>
                <w:rFonts w:asciiTheme="minorHAnsi" w:hAnsiTheme="minorHAnsi"/>
                <w:snapToGrid w:val="0"/>
                <w:sz w:val="18"/>
                <w:szCs w:val="18"/>
              </w:rPr>
            </w:pPr>
            <w:r>
              <w:rPr>
                <w:rFonts w:asciiTheme="minorHAnsi" w:hAnsiTheme="minorHAnsi"/>
                <w:snapToGrid w:val="0"/>
                <w:sz w:val="18"/>
                <w:szCs w:val="18"/>
              </w:rPr>
              <w:t>1/23</w:t>
            </w:r>
          </w:p>
        </w:tc>
        <w:tc>
          <w:tcPr>
            <w:tcW w:w="3240" w:type="dxa"/>
          </w:tcPr>
          <w:p w14:paraId="087F8C3C" w14:textId="57926A7F" w:rsidR="00836615" w:rsidRPr="00BD4E8D" w:rsidRDefault="003F4523" w:rsidP="0060323A">
            <w:pPr>
              <w:ind w:right="-90"/>
              <w:rPr>
                <w:rFonts w:asciiTheme="minorHAnsi" w:hAnsiTheme="minorHAnsi"/>
                <w:snapToGrid w:val="0"/>
                <w:sz w:val="18"/>
                <w:szCs w:val="18"/>
              </w:rPr>
            </w:pPr>
            <w:r>
              <w:rPr>
                <w:rFonts w:asciiTheme="minorHAnsi" w:hAnsiTheme="minorHAnsi"/>
                <w:snapToGrid w:val="0"/>
                <w:sz w:val="18"/>
                <w:szCs w:val="18"/>
              </w:rPr>
              <w:t xml:space="preserve">TVL: </w:t>
            </w:r>
            <w:r w:rsidR="00081435">
              <w:rPr>
                <w:rFonts w:asciiTheme="minorHAnsi" w:hAnsiTheme="minorHAnsi"/>
                <w:snapToGrid w:val="0"/>
                <w:sz w:val="18"/>
                <w:szCs w:val="18"/>
              </w:rPr>
              <w:t>Company Presentations</w:t>
            </w:r>
          </w:p>
        </w:tc>
        <w:tc>
          <w:tcPr>
            <w:tcW w:w="3210" w:type="dxa"/>
          </w:tcPr>
          <w:p w14:paraId="4C3D3EAD" w14:textId="77777777" w:rsidR="008A0E0F" w:rsidRDefault="008A0E0F" w:rsidP="00D85C5F">
            <w:pPr>
              <w:pStyle w:val="ListParagraph"/>
              <w:numPr>
                <w:ilvl w:val="0"/>
                <w:numId w:val="1"/>
              </w:numPr>
              <w:tabs>
                <w:tab w:val="left" w:pos="5040"/>
              </w:tabs>
              <w:ind w:right="-90"/>
              <w:rPr>
                <w:rFonts w:asciiTheme="minorHAnsi" w:hAnsiTheme="minorHAnsi"/>
                <w:snapToGrid w:val="0"/>
                <w:sz w:val="18"/>
                <w:szCs w:val="18"/>
              </w:rPr>
            </w:pPr>
            <w:r>
              <w:rPr>
                <w:rFonts w:asciiTheme="minorHAnsi" w:hAnsiTheme="minorHAnsi"/>
                <w:snapToGrid w:val="0"/>
                <w:sz w:val="18"/>
                <w:szCs w:val="18"/>
              </w:rPr>
              <w:t>Adams, If You Build It…</w:t>
            </w:r>
          </w:p>
          <w:p w14:paraId="76DFE5DF" w14:textId="548E2D40" w:rsidR="008A0E0F" w:rsidRPr="008A0E0F" w:rsidRDefault="00D85C5F" w:rsidP="008A0E0F">
            <w:pPr>
              <w:pStyle w:val="ListParagraph"/>
              <w:numPr>
                <w:ilvl w:val="0"/>
                <w:numId w:val="1"/>
              </w:numPr>
              <w:tabs>
                <w:tab w:val="left" w:pos="5040"/>
              </w:tabs>
              <w:ind w:right="-90"/>
              <w:rPr>
                <w:rFonts w:asciiTheme="minorHAnsi" w:hAnsiTheme="minorHAnsi"/>
                <w:snapToGrid w:val="0"/>
                <w:sz w:val="18"/>
                <w:szCs w:val="18"/>
              </w:rPr>
            </w:pPr>
            <w:proofErr w:type="spellStart"/>
            <w:r w:rsidRPr="00BD4E8D">
              <w:rPr>
                <w:rFonts w:asciiTheme="minorHAnsi" w:hAnsiTheme="minorHAnsi"/>
                <w:snapToGrid w:val="0"/>
                <w:sz w:val="18"/>
                <w:szCs w:val="18"/>
              </w:rPr>
              <w:t>Ioia</w:t>
            </w:r>
            <w:proofErr w:type="spellEnd"/>
            <w:r w:rsidRPr="00BD4E8D">
              <w:rPr>
                <w:rFonts w:asciiTheme="minorHAnsi" w:hAnsiTheme="minorHAnsi"/>
                <w:snapToGrid w:val="0"/>
                <w:sz w:val="18"/>
                <w:szCs w:val="18"/>
              </w:rPr>
              <w:t>, Ch 1</w:t>
            </w:r>
            <w:r>
              <w:rPr>
                <w:rFonts w:asciiTheme="minorHAnsi" w:hAnsiTheme="minorHAnsi"/>
                <w:snapToGrid w:val="0"/>
                <w:sz w:val="18"/>
                <w:szCs w:val="18"/>
              </w:rPr>
              <w:t>4-16, Appendix 5</w:t>
            </w:r>
          </w:p>
        </w:tc>
        <w:tc>
          <w:tcPr>
            <w:tcW w:w="1755" w:type="dxa"/>
          </w:tcPr>
          <w:p w14:paraId="06829E3E" w14:textId="77777777" w:rsidR="00836615" w:rsidRPr="00BD4E8D" w:rsidRDefault="00836615" w:rsidP="00836615">
            <w:pPr>
              <w:ind w:right="-90"/>
              <w:rPr>
                <w:rFonts w:asciiTheme="minorHAnsi" w:hAnsiTheme="minorHAnsi"/>
                <w:snapToGrid w:val="0"/>
                <w:sz w:val="18"/>
                <w:szCs w:val="18"/>
              </w:rPr>
            </w:pPr>
          </w:p>
        </w:tc>
        <w:tc>
          <w:tcPr>
            <w:tcW w:w="990" w:type="dxa"/>
          </w:tcPr>
          <w:p w14:paraId="5BFD584F" w14:textId="77777777" w:rsidR="00836615" w:rsidRPr="00BD4E8D" w:rsidRDefault="00836615" w:rsidP="00836615">
            <w:pPr>
              <w:ind w:right="-90"/>
              <w:jc w:val="center"/>
              <w:rPr>
                <w:rFonts w:asciiTheme="minorHAnsi" w:hAnsiTheme="minorHAnsi"/>
                <w:snapToGrid w:val="0"/>
                <w:sz w:val="18"/>
                <w:szCs w:val="18"/>
              </w:rPr>
            </w:pPr>
          </w:p>
        </w:tc>
      </w:tr>
      <w:tr w:rsidR="00836615" w:rsidRPr="00BD4E8D" w14:paraId="6E2C7BB9" w14:textId="77777777" w:rsidTr="00D85C5F">
        <w:trPr>
          <w:trHeight w:val="710"/>
        </w:trPr>
        <w:tc>
          <w:tcPr>
            <w:tcW w:w="565" w:type="dxa"/>
          </w:tcPr>
          <w:p w14:paraId="0BB389EF" w14:textId="77777777" w:rsidR="00836615" w:rsidRPr="00BD4E8D" w:rsidRDefault="00836615" w:rsidP="00836615">
            <w:pPr>
              <w:ind w:right="-90"/>
              <w:jc w:val="center"/>
              <w:rPr>
                <w:rFonts w:asciiTheme="minorHAnsi" w:hAnsiTheme="minorHAnsi"/>
                <w:snapToGrid w:val="0"/>
                <w:sz w:val="18"/>
                <w:szCs w:val="18"/>
              </w:rPr>
            </w:pPr>
            <w:r w:rsidRPr="00BD4E8D">
              <w:rPr>
                <w:rFonts w:asciiTheme="minorHAnsi" w:hAnsiTheme="minorHAnsi"/>
                <w:snapToGrid w:val="0"/>
                <w:sz w:val="18"/>
                <w:szCs w:val="18"/>
              </w:rPr>
              <w:t>2</w:t>
            </w:r>
          </w:p>
        </w:tc>
        <w:tc>
          <w:tcPr>
            <w:tcW w:w="810" w:type="dxa"/>
          </w:tcPr>
          <w:p w14:paraId="01BF4FF9" w14:textId="3869B3F1" w:rsidR="00836615" w:rsidRPr="00BD4E8D" w:rsidRDefault="007B00CB" w:rsidP="00836615">
            <w:pPr>
              <w:ind w:right="-90"/>
              <w:rPr>
                <w:rFonts w:asciiTheme="minorHAnsi" w:hAnsiTheme="minorHAnsi"/>
                <w:snapToGrid w:val="0"/>
                <w:sz w:val="18"/>
                <w:szCs w:val="18"/>
              </w:rPr>
            </w:pPr>
            <w:r>
              <w:rPr>
                <w:rFonts w:asciiTheme="minorHAnsi" w:hAnsiTheme="minorHAnsi"/>
                <w:snapToGrid w:val="0"/>
                <w:sz w:val="18"/>
                <w:szCs w:val="18"/>
              </w:rPr>
              <w:t>1/30</w:t>
            </w:r>
          </w:p>
        </w:tc>
        <w:tc>
          <w:tcPr>
            <w:tcW w:w="3240" w:type="dxa"/>
          </w:tcPr>
          <w:p w14:paraId="6A8AB459" w14:textId="6A89AABC" w:rsidR="00081435" w:rsidRDefault="003F4523" w:rsidP="00341FD5">
            <w:pPr>
              <w:ind w:right="-90"/>
              <w:rPr>
                <w:rFonts w:asciiTheme="minorHAnsi" w:hAnsiTheme="minorHAnsi"/>
                <w:snapToGrid w:val="0"/>
                <w:sz w:val="18"/>
                <w:szCs w:val="18"/>
              </w:rPr>
            </w:pPr>
            <w:r>
              <w:rPr>
                <w:rFonts w:asciiTheme="minorHAnsi" w:hAnsiTheme="minorHAnsi"/>
                <w:snapToGrid w:val="0"/>
                <w:sz w:val="18"/>
                <w:szCs w:val="18"/>
              </w:rPr>
              <w:t xml:space="preserve">TVL: </w:t>
            </w:r>
            <w:r w:rsidR="00341FD5">
              <w:rPr>
                <w:rFonts w:asciiTheme="minorHAnsi" w:hAnsiTheme="minorHAnsi"/>
                <w:snapToGrid w:val="0"/>
                <w:sz w:val="18"/>
                <w:szCs w:val="18"/>
              </w:rPr>
              <w:t>Market Validation</w:t>
            </w:r>
            <w:r w:rsidR="0049372E">
              <w:rPr>
                <w:rFonts w:asciiTheme="minorHAnsi" w:hAnsiTheme="minorHAnsi"/>
                <w:snapToGrid w:val="0"/>
                <w:sz w:val="18"/>
                <w:szCs w:val="18"/>
              </w:rPr>
              <w:t xml:space="preserve">, </w:t>
            </w:r>
            <w:r w:rsidR="00341FD5">
              <w:rPr>
                <w:rFonts w:asciiTheme="minorHAnsi" w:hAnsiTheme="minorHAnsi"/>
                <w:snapToGrid w:val="0"/>
                <w:sz w:val="18"/>
                <w:szCs w:val="18"/>
              </w:rPr>
              <w:t>Rob Adams</w:t>
            </w:r>
          </w:p>
          <w:p w14:paraId="72CE9CA1" w14:textId="60ED1C82" w:rsidR="00341FD5" w:rsidRPr="00BD4E8D" w:rsidRDefault="00341FD5" w:rsidP="00341FD5">
            <w:pPr>
              <w:ind w:right="-90"/>
              <w:rPr>
                <w:rFonts w:asciiTheme="minorHAnsi" w:hAnsiTheme="minorHAnsi"/>
                <w:snapToGrid w:val="0"/>
                <w:sz w:val="18"/>
                <w:szCs w:val="18"/>
              </w:rPr>
            </w:pPr>
          </w:p>
        </w:tc>
        <w:tc>
          <w:tcPr>
            <w:tcW w:w="3210" w:type="dxa"/>
          </w:tcPr>
          <w:p w14:paraId="7AA18A5A" w14:textId="77777777" w:rsidR="008A0E0F" w:rsidRDefault="003F4523" w:rsidP="008A0E0F">
            <w:pPr>
              <w:pStyle w:val="ListParagraph"/>
              <w:numPr>
                <w:ilvl w:val="0"/>
                <w:numId w:val="4"/>
              </w:numPr>
              <w:tabs>
                <w:tab w:val="left" w:pos="5040"/>
              </w:tabs>
              <w:ind w:right="-90"/>
              <w:rPr>
                <w:rFonts w:asciiTheme="minorHAnsi" w:hAnsiTheme="minorHAnsi"/>
                <w:snapToGrid w:val="0"/>
                <w:sz w:val="18"/>
                <w:szCs w:val="18"/>
              </w:rPr>
            </w:pPr>
            <w:r>
              <w:rPr>
                <w:rFonts w:asciiTheme="minorHAnsi" w:hAnsiTheme="minorHAnsi"/>
                <w:snapToGrid w:val="0"/>
                <w:sz w:val="18"/>
                <w:szCs w:val="18"/>
              </w:rPr>
              <w:t>Thomson ONE</w:t>
            </w:r>
            <w:r w:rsidR="008A0E0F">
              <w:rPr>
                <w:rFonts w:asciiTheme="minorHAnsi" w:hAnsiTheme="minorHAnsi"/>
                <w:snapToGrid w:val="0"/>
                <w:sz w:val="18"/>
                <w:szCs w:val="18"/>
              </w:rPr>
              <w:t xml:space="preserve"> </w:t>
            </w:r>
          </w:p>
          <w:p w14:paraId="0BBDD0C1" w14:textId="77777777" w:rsidR="008A0E0F" w:rsidRDefault="008A0E0F" w:rsidP="008A0E0F">
            <w:pPr>
              <w:pStyle w:val="ListParagraph"/>
              <w:numPr>
                <w:ilvl w:val="0"/>
                <w:numId w:val="4"/>
              </w:numPr>
              <w:tabs>
                <w:tab w:val="left" w:pos="5040"/>
              </w:tabs>
              <w:ind w:right="-90"/>
              <w:rPr>
                <w:rFonts w:asciiTheme="minorHAnsi" w:hAnsiTheme="minorHAnsi"/>
                <w:snapToGrid w:val="0"/>
                <w:sz w:val="18"/>
                <w:szCs w:val="18"/>
              </w:rPr>
            </w:pPr>
            <w:r>
              <w:rPr>
                <w:rFonts w:asciiTheme="minorHAnsi" w:hAnsiTheme="minorHAnsi"/>
                <w:snapToGrid w:val="0"/>
                <w:sz w:val="18"/>
                <w:szCs w:val="18"/>
              </w:rPr>
              <w:t>IBISWorld</w:t>
            </w:r>
          </w:p>
          <w:p w14:paraId="34AD8069" w14:textId="77777777" w:rsidR="003F4523" w:rsidRDefault="008A0E0F" w:rsidP="008A0E0F">
            <w:pPr>
              <w:pStyle w:val="ListParagraph"/>
              <w:numPr>
                <w:ilvl w:val="0"/>
                <w:numId w:val="4"/>
              </w:numPr>
              <w:tabs>
                <w:tab w:val="left" w:pos="5040"/>
              </w:tabs>
              <w:ind w:right="-90"/>
              <w:rPr>
                <w:rFonts w:asciiTheme="minorHAnsi" w:hAnsiTheme="minorHAnsi"/>
                <w:snapToGrid w:val="0"/>
                <w:sz w:val="18"/>
                <w:szCs w:val="18"/>
              </w:rPr>
            </w:pPr>
            <w:proofErr w:type="spellStart"/>
            <w:r w:rsidRPr="008A0E0F">
              <w:rPr>
                <w:rFonts w:asciiTheme="minorHAnsi" w:hAnsiTheme="minorHAnsi"/>
                <w:snapToGrid w:val="0"/>
                <w:sz w:val="18"/>
                <w:szCs w:val="18"/>
              </w:rPr>
              <w:t>MarketLine</w:t>
            </w:r>
            <w:proofErr w:type="spellEnd"/>
          </w:p>
          <w:p w14:paraId="790A1451" w14:textId="7E377C19" w:rsidR="008A0E0F" w:rsidRPr="008A0E0F" w:rsidRDefault="008A0E0F" w:rsidP="008A0E0F">
            <w:pPr>
              <w:pStyle w:val="ListParagraph"/>
              <w:numPr>
                <w:ilvl w:val="0"/>
                <w:numId w:val="4"/>
              </w:numPr>
              <w:tabs>
                <w:tab w:val="left" w:pos="5040"/>
              </w:tabs>
              <w:ind w:right="-90"/>
              <w:rPr>
                <w:rFonts w:asciiTheme="minorHAnsi" w:hAnsiTheme="minorHAnsi"/>
                <w:snapToGrid w:val="0"/>
                <w:sz w:val="18"/>
                <w:szCs w:val="18"/>
              </w:rPr>
            </w:pPr>
            <w:r>
              <w:rPr>
                <w:rFonts w:asciiTheme="minorHAnsi" w:hAnsiTheme="minorHAnsi"/>
                <w:snapToGrid w:val="0"/>
                <w:sz w:val="18"/>
                <w:szCs w:val="18"/>
              </w:rPr>
              <w:t>BCC Research</w:t>
            </w:r>
          </w:p>
        </w:tc>
        <w:tc>
          <w:tcPr>
            <w:tcW w:w="1755" w:type="dxa"/>
          </w:tcPr>
          <w:p w14:paraId="16F4C1A7" w14:textId="1B69A33F" w:rsidR="00836615" w:rsidRDefault="00D8257E" w:rsidP="00836615">
            <w:pPr>
              <w:ind w:right="-90"/>
              <w:rPr>
                <w:rFonts w:asciiTheme="minorHAnsi" w:hAnsiTheme="minorHAnsi"/>
                <w:snapToGrid w:val="0"/>
                <w:sz w:val="18"/>
                <w:szCs w:val="18"/>
              </w:rPr>
            </w:pPr>
            <w:r>
              <w:rPr>
                <w:rFonts w:asciiTheme="minorHAnsi" w:hAnsiTheme="minorHAnsi"/>
                <w:snapToGrid w:val="0"/>
                <w:sz w:val="18"/>
                <w:szCs w:val="18"/>
              </w:rPr>
              <w:t>Industry Overview: Growth Stage Company</w:t>
            </w:r>
          </w:p>
          <w:p w14:paraId="12BA5007" w14:textId="4A884B79" w:rsidR="00EC035C" w:rsidRPr="00BD4E8D" w:rsidRDefault="00EC035C" w:rsidP="00D8257E">
            <w:pPr>
              <w:ind w:right="-90"/>
              <w:rPr>
                <w:rFonts w:asciiTheme="minorHAnsi" w:hAnsiTheme="minorHAnsi"/>
                <w:snapToGrid w:val="0"/>
                <w:sz w:val="18"/>
                <w:szCs w:val="18"/>
              </w:rPr>
            </w:pPr>
            <w:r>
              <w:rPr>
                <w:rFonts w:asciiTheme="minorHAnsi" w:hAnsiTheme="minorHAnsi"/>
                <w:snapToGrid w:val="0"/>
                <w:sz w:val="18"/>
                <w:szCs w:val="18"/>
              </w:rPr>
              <w:t>Market Size</w:t>
            </w:r>
            <w:r w:rsidR="006403BE">
              <w:rPr>
                <w:rFonts w:asciiTheme="minorHAnsi" w:hAnsiTheme="minorHAnsi"/>
                <w:snapToGrid w:val="0"/>
                <w:sz w:val="18"/>
                <w:szCs w:val="18"/>
              </w:rPr>
              <w:t xml:space="preserve"> &amp; Forecast</w:t>
            </w:r>
          </w:p>
        </w:tc>
        <w:tc>
          <w:tcPr>
            <w:tcW w:w="990" w:type="dxa"/>
          </w:tcPr>
          <w:p w14:paraId="109CE5E7" w14:textId="091B5FAD" w:rsidR="00836615" w:rsidRPr="00BD4E8D" w:rsidRDefault="00D8257E" w:rsidP="009B1AAB">
            <w:pPr>
              <w:ind w:right="-90"/>
              <w:jc w:val="center"/>
              <w:rPr>
                <w:rFonts w:asciiTheme="minorHAnsi" w:hAnsiTheme="minorHAnsi"/>
                <w:snapToGrid w:val="0"/>
                <w:sz w:val="18"/>
                <w:szCs w:val="18"/>
              </w:rPr>
            </w:pPr>
            <w:r>
              <w:rPr>
                <w:rFonts w:asciiTheme="minorHAnsi" w:hAnsiTheme="minorHAnsi"/>
                <w:snapToGrid w:val="0"/>
                <w:sz w:val="18"/>
                <w:szCs w:val="18"/>
              </w:rPr>
              <w:t>10</w:t>
            </w:r>
            <w:r w:rsidR="00425526">
              <w:rPr>
                <w:rFonts w:asciiTheme="minorHAnsi" w:hAnsiTheme="minorHAnsi"/>
                <w:snapToGrid w:val="0"/>
                <w:sz w:val="18"/>
                <w:szCs w:val="18"/>
              </w:rPr>
              <w:t>%</w:t>
            </w:r>
          </w:p>
        </w:tc>
      </w:tr>
      <w:tr w:rsidR="00D8257E" w:rsidRPr="00BD4E8D" w14:paraId="0C4F5EFC" w14:textId="77777777" w:rsidTr="00BD4E8D">
        <w:trPr>
          <w:trHeight w:val="638"/>
        </w:trPr>
        <w:tc>
          <w:tcPr>
            <w:tcW w:w="565" w:type="dxa"/>
          </w:tcPr>
          <w:p w14:paraId="3B9359E0" w14:textId="6635B0B7" w:rsidR="00D8257E" w:rsidRPr="00BD4E8D" w:rsidRDefault="00D8257E" w:rsidP="00D8257E">
            <w:pPr>
              <w:ind w:right="-90"/>
              <w:jc w:val="center"/>
              <w:rPr>
                <w:rFonts w:asciiTheme="minorHAnsi" w:hAnsiTheme="minorHAnsi"/>
                <w:snapToGrid w:val="0"/>
                <w:sz w:val="18"/>
                <w:szCs w:val="18"/>
              </w:rPr>
            </w:pPr>
            <w:r w:rsidRPr="00BD4E8D">
              <w:rPr>
                <w:rFonts w:asciiTheme="minorHAnsi" w:hAnsiTheme="minorHAnsi"/>
                <w:snapToGrid w:val="0"/>
                <w:sz w:val="18"/>
                <w:szCs w:val="18"/>
              </w:rPr>
              <w:t>3</w:t>
            </w:r>
          </w:p>
        </w:tc>
        <w:tc>
          <w:tcPr>
            <w:tcW w:w="810" w:type="dxa"/>
          </w:tcPr>
          <w:p w14:paraId="1EEBAEFC" w14:textId="214C98A8" w:rsidR="00D8257E" w:rsidRPr="00BD4E8D" w:rsidRDefault="00D8257E" w:rsidP="00D8257E">
            <w:pPr>
              <w:ind w:right="-90"/>
              <w:rPr>
                <w:rFonts w:asciiTheme="minorHAnsi" w:hAnsiTheme="minorHAnsi"/>
                <w:snapToGrid w:val="0"/>
                <w:sz w:val="18"/>
                <w:szCs w:val="18"/>
              </w:rPr>
            </w:pPr>
            <w:r>
              <w:rPr>
                <w:rFonts w:asciiTheme="minorHAnsi" w:hAnsiTheme="minorHAnsi"/>
                <w:snapToGrid w:val="0"/>
                <w:sz w:val="18"/>
                <w:szCs w:val="18"/>
              </w:rPr>
              <w:t>2/6</w:t>
            </w:r>
          </w:p>
        </w:tc>
        <w:tc>
          <w:tcPr>
            <w:tcW w:w="3240" w:type="dxa"/>
          </w:tcPr>
          <w:p w14:paraId="590DB57C" w14:textId="7C48C40B" w:rsidR="0049372E" w:rsidRDefault="00D8257E" w:rsidP="00D8257E">
            <w:pPr>
              <w:ind w:right="-90"/>
              <w:rPr>
                <w:rFonts w:asciiTheme="minorHAnsi" w:hAnsiTheme="minorHAnsi"/>
                <w:snapToGrid w:val="0"/>
                <w:sz w:val="18"/>
                <w:szCs w:val="18"/>
              </w:rPr>
            </w:pPr>
            <w:r>
              <w:rPr>
                <w:rFonts w:asciiTheme="minorHAnsi" w:hAnsiTheme="minorHAnsi"/>
                <w:snapToGrid w:val="0"/>
                <w:sz w:val="18"/>
                <w:szCs w:val="18"/>
              </w:rPr>
              <w:t xml:space="preserve">TVL: </w:t>
            </w:r>
            <w:r w:rsidR="00DC0F9D">
              <w:rPr>
                <w:rFonts w:asciiTheme="minorHAnsi" w:hAnsiTheme="minorHAnsi"/>
                <w:snapToGrid w:val="0"/>
                <w:sz w:val="18"/>
                <w:szCs w:val="18"/>
              </w:rPr>
              <w:t xml:space="preserve"> </w:t>
            </w:r>
            <w:r w:rsidR="0049372E">
              <w:rPr>
                <w:rFonts w:asciiTheme="minorHAnsi" w:hAnsiTheme="minorHAnsi"/>
                <w:snapToGrid w:val="0"/>
                <w:sz w:val="18"/>
                <w:szCs w:val="18"/>
              </w:rPr>
              <w:t xml:space="preserve"> Business Research, </w:t>
            </w:r>
            <w:r w:rsidR="0049372E">
              <w:rPr>
                <w:rFonts w:asciiTheme="minorHAnsi" w:hAnsiTheme="minorHAnsi"/>
                <w:snapToGrid w:val="0"/>
                <w:sz w:val="18"/>
                <w:szCs w:val="18"/>
              </w:rPr>
              <w:t>Kessler</w:t>
            </w:r>
            <w:r w:rsidR="0049372E">
              <w:rPr>
                <w:rFonts w:asciiTheme="minorHAnsi" w:hAnsiTheme="minorHAnsi"/>
                <w:snapToGrid w:val="0"/>
                <w:sz w:val="18"/>
                <w:szCs w:val="18"/>
              </w:rPr>
              <w:t xml:space="preserve"> Survey Design, </w:t>
            </w:r>
            <w:r w:rsidR="0049372E">
              <w:rPr>
                <w:rFonts w:asciiTheme="minorHAnsi" w:hAnsiTheme="minorHAnsi"/>
                <w:snapToGrid w:val="0"/>
                <w:sz w:val="18"/>
                <w:szCs w:val="18"/>
              </w:rPr>
              <w:t xml:space="preserve">Ty Henderson  </w:t>
            </w:r>
          </w:p>
          <w:p w14:paraId="29B7E60A" w14:textId="12893954" w:rsidR="00D8257E" w:rsidRPr="00BD4E8D" w:rsidRDefault="00D8257E" w:rsidP="0049372E">
            <w:pPr>
              <w:ind w:right="-90"/>
              <w:rPr>
                <w:rFonts w:asciiTheme="minorHAnsi" w:hAnsiTheme="minorHAnsi"/>
                <w:snapToGrid w:val="0"/>
                <w:sz w:val="18"/>
                <w:szCs w:val="18"/>
              </w:rPr>
            </w:pPr>
          </w:p>
        </w:tc>
        <w:tc>
          <w:tcPr>
            <w:tcW w:w="3210" w:type="dxa"/>
          </w:tcPr>
          <w:p w14:paraId="6E2F3819" w14:textId="77777777" w:rsidR="008A0E0F" w:rsidRDefault="008A0E0F" w:rsidP="008A0E0F">
            <w:pPr>
              <w:pStyle w:val="ListParagraph"/>
              <w:numPr>
                <w:ilvl w:val="0"/>
                <w:numId w:val="21"/>
              </w:numPr>
              <w:tabs>
                <w:tab w:val="left" w:pos="5040"/>
              </w:tabs>
              <w:ind w:right="-90"/>
              <w:rPr>
                <w:rFonts w:asciiTheme="minorHAnsi" w:hAnsiTheme="minorHAnsi"/>
                <w:snapToGrid w:val="0"/>
                <w:sz w:val="18"/>
                <w:szCs w:val="18"/>
              </w:rPr>
            </w:pPr>
            <w:r>
              <w:rPr>
                <w:rFonts w:asciiTheme="minorHAnsi" w:hAnsiTheme="minorHAnsi"/>
                <w:snapToGrid w:val="0"/>
                <w:sz w:val="18"/>
                <w:szCs w:val="18"/>
              </w:rPr>
              <w:t xml:space="preserve">Thomson ONE </w:t>
            </w:r>
          </w:p>
          <w:p w14:paraId="248819AF" w14:textId="77777777" w:rsidR="008A0E0F" w:rsidRDefault="008A0E0F" w:rsidP="008A0E0F">
            <w:pPr>
              <w:pStyle w:val="ListParagraph"/>
              <w:numPr>
                <w:ilvl w:val="0"/>
                <w:numId w:val="21"/>
              </w:numPr>
              <w:tabs>
                <w:tab w:val="left" w:pos="5040"/>
              </w:tabs>
              <w:ind w:right="-90"/>
              <w:rPr>
                <w:rFonts w:asciiTheme="minorHAnsi" w:hAnsiTheme="minorHAnsi"/>
                <w:snapToGrid w:val="0"/>
                <w:sz w:val="18"/>
                <w:szCs w:val="18"/>
              </w:rPr>
            </w:pPr>
            <w:r>
              <w:rPr>
                <w:rFonts w:asciiTheme="minorHAnsi" w:hAnsiTheme="minorHAnsi"/>
                <w:snapToGrid w:val="0"/>
                <w:sz w:val="18"/>
                <w:szCs w:val="18"/>
              </w:rPr>
              <w:t>IBISWorld</w:t>
            </w:r>
          </w:p>
          <w:p w14:paraId="144E1922" w14:textId="77777777" w:rsidR="008A0E0F" w:rsidRDefault="008A0E0F" w:rsidP="008A0E0F">
            <w:pPr>
              <w:pStyle w:val="ListParagraph"/>
              <w:numPr>
                <w:ilvl w:val="0"/>
                <w:numId w:val="21"/>
              </w:numPr>
              <w:tabs>
                <w:tab w:val="left" w:pos="5040"/>
              </w:tabs>
              <w:ind w:right="-90"/>
              <w:rPr>
                <w:rFonts w:asciiTheme="minorHAnsi" w:hAnsiTheme="minorHAnsi"/>
                <w:snapToGrid w:val="0"/>
                <w:sz w:val="18"/>
                <w:szCs w:val="18"/>
              </w:rPr>
            </w:pPr>
            <w:proofErr w:type="spellStart"/>
            <w:r w:rsidRPr="008A0E0F">
              <w:rPr>
                <w:rFonts w:asciiTheme="minorHAnsi" w:hAnsiTheme="minorHAnsi"/>
                <w:snapToGrid w:val="0"/>
                <w:sz w:val="18"/>
                <w:szCs w:val="18"/>
              </w:rPr>
              <w:t>MarketLine</w:t>
            </w:r>
            <w:proofErr w:type="spellEnd"/>
          </w:p>
          <w:p w14:paraId="2F472F71" w14:textId="1326D691" w:rsidR="00D8257E" w:rsidRPr="00BD4E8D" w:rsidRDefault="008A0E0F" w:rsidP="008A0E0F">
            <w:pPr>
              <w:pStyle w:val="ListParagraph"/>
              <w:numPr>
                <w:ilvl w:val="0"/>
                <w:numId w:val="21"/>
              </w:numPr>
              <w:tabs>
                <w:tab w:val="left" w:pos="5040"/>
              </w:tabs>
              <w:ind w:right="-90"/>
              <w:rPr>
                <w:rFonts w:asciiTheme="minorHAnsi" w:hAnsiTheme="minorHAnsi"/>
                <w:snapToGrid w:val="0"/>
                <w:sz w:val="18"/>
                <w:szCs w:val="18"/>
              </w:rPr>
            </w:pPr>
            <w:r>
              <w:rPr>
                <w:rFonts w:asciiTheme="minorHAnsi" w:hAnsiTheme="minorHAnsi"/>
                <w:snapToGrid w:val="0"/>
                <w:sz w:val="18"/>
                <w:szCs w:val="18"/>
              </w:rPr>
              <w:t>BCC Research</w:t>
            </w:r>
          </w:p>
        </w:tc>
        <w:tc>
          <w:tcPr>
            <w:tcW w:w="1755" w:type="dxa"/>
          </w:tcPr>
          <w:p w14:paraId="19379387" w14:textId="79B92E78" w:rsidR="00D8257E" w:rsidRDefault="00D8257E" w:rsidP="00D8257E">
            <w:pPr>
              <w:ind w:right="-90"/>
              <w:rPr>
                <w:rFonts w:asciiTheme="minorHAnsi" w:hAnsiTheme="minorHAnsi"/>
                <w:snapToGrid w:val="0"/>
                <w:sz w:val="18"/>
                <w:szCs w:val="18"/>
              </w:rPr>
            </w:pPr>
            <w:r>
              <w:rPr>
                <w:rFonts w:asciiTheme="minorHAnsi" w:hAnsiTheme="minorHAnsi"/>
                <w:snapToGrid w:val="0"/>
                <w:sz w:val="18"/>
                <w:szCs w:val="18"/>
              </w:rPr>
              <w:t>Industry Overview: Early Stage Company</w:t>
            </w:r>
          </w:p>
          <w:p w14:paraId="63259983" w14:textId="0423681B" w:rsidR="00D8257E" w:rsidRPr="00BD4E8D" w:rsidRDefault="00D8257E" w:rsidP="00D8257E">
            <w:pPr>
              <w:ind w:right="-90"/>
              <w:rPr>
                <w:rFonts w:asciiTheme="minorHAnsi" w:hAnsiTheme="minorHAnsi"/>
                <w:snapToGrid w:val="0"/>
                <w:sz w:val="18"/>
                <w:szCs w:val="18"/>
              </w:rPr>
            </w:pPr>
            <w:r>
              <w:rPr>
                <w:rFonts w:asciiTheme="minorHAnsi" w:hAnsiTheme="minorHAnsi"/>
                <w:snapToGrid w:val="0"/>
                <w:sz w:val="18"/>
                <w:szCs w:val="18"/>
              </w:rPr>
              <w:t>Market Size &amp; Forecast</w:t>
            </w:r>
          </w:p>
        </w:tc>
        <w:tc>
          <w:tcPr>
            <w:tcW w:w="990" w:type="dxa"/>
          </w:tcPr>
          <w:p w14:paraId="347F2230" w14:textId="316ED569" w:rsidR="00D8257E" w:rsidRPr="00BD4E8D" w:rsidRDefault="00D8257E" w:rsidP="00D8257E">
            <w:pPr>
              <w:ind w:right="-90"/>
              <w:jc w:val="center"/>
              <w:rPr>
                <w:rFonts w:asciiTheme="minorHAnsi" w:hAnsiTheme="minorHAnsi"/>
                <w:snapToGrid w:val="0"/>
                <w:sz w:val="18"/>
                <w:szCs w:val="18"/>
              </w:rPr>
            </w:pPr>
            <w:r>
              <w:rPr>
                <w:rFonts w:asciiTheme="minorHAnsi" w:hAnsiTheme="minorHAnsi"/>
                <w:snapToGrid w:val="0"/>
                <w:sz w:val="18"/>
                <w:szCs w:val="18"/>
              </w:rPr>
              <w:t>10%</w:t>
            </w:r>
          </w:p>
        </w:tc>
      </w:tr>
      <w:tr w:rsidR="00836615" w:rsidRPr="00BD4E8D" w14:paraId="12D9C40E" w14:textId="77777777" w:rsidTr="00BD4E8D">
        <w:trPr>
          <w:trHeight w:val="710"/>
        </w:trPr>
        <w:tc>
          <w:tcPr>
            <w:tcW w:w="565" w:type="dxa"/>
          </w:tcPr>
          <w:p w14:paraId="5BFBB154" w14:textId="79BE98B2" w:rsidR="00836615" w:rsidRPr="00BD4E8D" w:rsidRDefault="00836615" w:rsidP="00836615">
            <w:pPr>
              <w:ind w:right="-90"/>
              <w:jc w:val="center"/>
              <w:rPr>
                <w:rFonts w:asciiTheme="minorHAnsi" w:hAnsiTheme="minorHAnsi"/>
                <w:snapToGrid w:val="0"/>
                <w:sz w:val="18"/>
                <w:szCs w:val="18"/>
              </w:rPr>
            </w:pPr>
            <w:r w:rsidRPr="00BD4E8D">
              <w:rPr>
                <w:rFonts w:asciiTheme="minorHAnsi" w:hAnsiTheme="minorHAnsi"/>
                <w:snapToGrid w:val="0"/>
                <w:sz w:val="18"/>
                <w:szCs w:val="18"/>
              </w:rPr>
              <w:t>4</w:t>
            </w:r>
          </w:p>
        </w:tc>
        <w:tc>
          <w:tcPr>
            <w:tcW w:w="810" w:type="dxa"/>
          </w:tcPr>
          <w:p w14:paraId="61CEBDCD" w14:textId="3DB77EF4" w:rsidR="00836615" w:rsidRPr="00BD4E8D" w:rsidRDefault="007B00CB" w:rsidP="00836615">
            <w:pPr>
              <w:ind w:right="-90"/>
              <w:rPr>
                <w:rFonts w:asciiTheme="minorHAnsi" w:hAnsiTheme="minorHAnsi"/>
                <w:snapToGrid w:val="0"/>
                <w:sz w:val="18"/>
                <w:szCs w:val="18"/>
              </w:rPr>
            </w:pPr>
            <w:r>
              <w:rPr>
                <w:rFonts w:asciiTheme="minorHAnsi" w:hAnsiTheme="minorHAnsi"/>
                <w:snapToGrid w:val="0"/>
                <w:sz w:val="18"/>
                <w:szCs w:val="18"/>
              </w:rPr>
              <w:t>2/13</w:t>
            </w:r>
          </w:p>
        </w:tc>
        <w:tc>
          <w:tcPr>
            <w:tcW w:w="3240" w:type="dxa"/>
          </w:tcPr>
          <w:p w14:paraId="111EC979" w14:textId="170C0617" w:rsidR="00711A03" w:rsidRDefault="00711A03" w:rsidP="00723A2E">
            <w:pPr>
              <w:ind w:right="-90"/>
              <w:rPr>
                <w:rFonts w:asciiTheme="minorHAnsi" w:hAnsiTheme="minorHAnsi"/>
                <w:snapToGrid w:val="0"/>
                <w:sz w:val="18"/>
                <w:szCs w:val="18"/>
              </w:rPr>
            </w:pPr>
            <w:r>
              <w:rPr>
                <w:rFonts w:asciiTheme="minorHAnsi" w:hAnsiTheme="minorHAnsi"/>
                <w:snapToGrid w:val="0"/>
                <w:sz w:val="18"/>
                <w:szCs w:val="18"/>
              </w:rPr>
              <w:t xml:space="preserve">INF: </w:t>
            </w:r>
            <w:r w:rsidR="002D71FB">
              <w:rPr>
                <w:rFonts w:asciiTheme="minorHAnsi" w:hAnsiTheme="minorHAnsi"/>
                <w:snapToGrid w:val="0"/>
                <w:sz w:val="18"/>
                <w:szCs w:val="18"/>
              </w:rPr>
              <w:t>Discuss O</w:t>
            </w:r>
            <w:r>
              <w:rPr>
                <w:rFonts w:asciiTheme="minorHAnsi" w:hAnsiTheme="minorHAnsi"/>
                <w:snapToGrid w:val="0"/>
                <w:sz w:val="18"/>
                <w:szCs w:val="18"/>
              </w:rPr>
              <w:t>verviews, 6-7pm</w:t>
            </w:r>
          </w:p>
          <w:p w14:paraId="048E4C14" w14:textId="569852E9" w:rsidR="0049372E" w:rsidRDefault="00723A2E" w:rsidP="0049372E">
            <w:pPr>
              <w:ind w:right="-90"/>
              <w:rPr>
                <w:rFonts w:asciiTheme="minorHAnsi" w:hAnsiTheme="minorHAnsi"/>
                <w:snapToGrid w:val="0"/>
                <w:sz w:val="18"/>
                <w:szCs w:val="18"/>
              </w:rPr>
            </w:pPr>
            <w:r>
              <w:rPr>
                <w:rFonts w:asciiTheme="minorHAnsi" w:hAnsiTheme="minorHAnsi"/>
                <w:snapToGrid w:val="0"/>
                <w:sz w:val="18"/>
                <w:szCs w:val="18"/>
              </w:rPr>
              <w:t>TVL</w:t>
            </w:r>
            <w:r w:rsidR="0049372E">
              <w:rPr>
                <w:rFonts w:asciiTheme="minorHAnsi" w:hAnsiTheme="minorHAnsi"/>
                <w:snapToGrid w:val="0"/>
                <w:sz w:val="18"/>
                <w:szCs w:val="18"/>
              </w:rPr>
              <w:t xml:space="preserve"> </w:t>
            </w:r>
            <w:r w:rsidR="0049372E">
              <w:rPr>
                <w:rFonts w:asciiTheme="minorHAnsi" w:hAnsiTheme="minorHAnsi"/>
                <w:snapToGrid w:val="0"/>
                <w:sz w:val="18"/>
                <w:szCs w:val="18"/>
              </w:rPr>
              <w:t>7:30</w:t>
            </w:r>
            <w:r>
              <w:rPr>
                <w:rFonts w:asciiTheme="minorHAnsi" w:hAnsiTheme="minorHAnsi"/>
                <w:snapToGrid w:val="0"/>
                <w:sz w:val="18"/>
                <w:szCs w:val="18"/>
              </w:rPr>
              <w:t xml:space="preserve">: </w:t>
            </w:r>
            <w:r w:rsidR="0049372E">
              <w:rPr>
                <w:rFonts w:asciiTheme="minorHAnsi" w:hAnsiTheme="minorHAnsi"/>
                <w:snapToGrid w:val="0"/>
                <w:sz w:val="18"/>
                <w:szCs w:val="18"/>
              </w:rPr>
              <w:t xml:space="preserve">Business Models, </w:t>
            </w:r>
            <w:bookmarkStart w:id="0" w:name="_GoBack"/>
            <w:bookmarkEnd w:id="0"/>
            <w:r w:rsidR="0049372E">
              <w:rPr>
                <w:rFonts w:asciiTheme="minorHAnsi" w:hAnsiTheme="minorHAnsi"/>
                <w:snapToGrid w:val="0"/>
                <w:sz w:val="18"/>
                <w:szCs w:val="18"/>
              </w:rPr>
              <w:t>Rob Adams</w:t>
            </w:r>
          </w:p>
          <w:p w14:paraId="3E0FA7B1" w14:textId="3374B70C" w:rsidR="009B3A06" w:rsidRPr="00BD4E8D" w:rsidRDefault="009B3A06" w:rsidP="00723A2E">
            <w:pPr>
              <w:ind w:right="-90"/>
              <w:rPr>
                <w:rFonts w:asciiTheme="minorHAnsi" w:hAnsiTheme="minorHAnsi"/>
                <w:snapToGrid w:val="0"/>
                <w:sz w:val="18"/>
                <w:szCs w:val="18"/>
              </w:rPr>
            </w:pPr>
          </w:p>
        </w:tc>
        <w:tc>
          <w:tcPr>
            <w:tcW w:w="3210" w:type="dxa"/>
          </w:tcPr>
          <w:p w14:paraId="71D45CB3" w14:textId="4294213E" w:rsidR="00836615" w:rsidRPr="00BD4E8D" w:rsidRDefault="00836615" w:rsidP="00425526">
            <w:pPr>
              <w:pStyle w:val="ListParagraph"/>
              <w:tabs>
                <w:tab w:val="left" w:pos="5040"/>
              </w:tabs>
              <w:ind w:left="360" w:right="-90"/>
              <w:rPr>
                <w:rFonts w:asciiTheme="minorHAnsi" w:hAnsiTheme="minorHAnsi"/>
                <w:snapToGrid w:val="0"/>
                <w:sz w:val="18"/>
                <w:szCs w:val="18"/>
              </w:rPr>
            </w:pPr>
          </w:p>
        </w:tc>
        <w:tc>
          <w:tcPr>
            <w:tcW w:w="1755" w:type="dxa"/>
          </w:tcPr>
          <w:p w14:paraId="7AF53FFA" w14:textId="18C1D521" w:rsidR="00836615" w:rsidRPr="00BD4E8D" w:rsidRDefault="00836615" w:rsidP="00723A2E">
            <w:pPr>
              <w:ind w:right="-90"/>
              <w:rPr>
                <w:rFonts w:asciiTheme="minorHAnsi" w:hAnsiTheme="minorHAnsi"/>
                <w:snapToGrid w:val="0"/>
                <w:sz w:val="18"/>
                <w:szCs w:val="18"/>
              </w:rPr>
            </w:pPr>
          </w:p>
        </w:tc>
        <w:tc>
          <w:tcPr>
            <w:tcW w:w="990" w:type="dxa"/>
          </w:tcPr>
          <w:p w14:paraId="2DA44AE3" w14:textId="76438E95" w:rsidR="00836615" w:rsidRPr="00BD4E8D" w:rsidRDefault="00836615" w:rsidP="00723A2E">
            <w:pPr>
              <w:ind w:right="-90"/>
              <w:jc w:val="center"/>
              <w:rPr>
                <w:rFonts w:asciiTheme="minorHAnsi" w:hAnsiTheme="minorHAnsi"/>
                <w:snapToGrid w:val="0"/>
                <w:sz w:val="18"/>
                <w:szCs w:val="18"/>
              </w:rPr>
            </w:pPr>
          </w:p>
        </w:tc>
      </w:tr>
      <w:tr w:rsidR="00E60FD7" w:rsidRPr="00BD4E8D" w14:paraId="6542A620" w14:textId="77777777" w:rsidTr="00BD4E8D">
        <w:trPr>
          <w:trHeight w:val="638"/>
        </w:trPr>
        <w:tc>
          <w:tcPr>
            <w:tcW w:w="565" w:type="dxa"/>
          </w:tcPr>
          <w:p w14:paraId="4742FB8B" w14:textId="0C347363" w:rsidR="00E60FD7" w:rsidRPr="00BD4E8D" w:rsidRDefault="00E60FD7" w:rsidP="00E60FD7">
            <w:pPr>
              <w:ind w:right="-90"/>
              <w:jc w:val="center"/>
              <w:rPr>
                <w:rFonts w:asciiTheme="minorHAnsi" w:hAnsiTheme="minorHAnsi"/>
                <w:snapToGrid w:val="0"/>
                <w:sz w:val="18"/>
                <w:szCs w:val="18"/>
              </w:rPr>
            </w:pPr>
            <w:r w:rsidRPr="00BD4E8D">
              <w:rPr>
                <w:rFonts w:asciiTheme="minorHAnsi" w:hAnsiTheme="minorHAnsi"/>
                <w:snapToGrid w:val="0"/>
                <w:sz w:val="18"/>
                <w:szCs w:val="18"/>
              </w:rPr>
              <w:t>5</w:t>
            </w:r>
          </w:p>
        </w:tc>
        <w:tc>
          <w:tcPr>
            <w:tcW w:w="810" w:type="dxa"/>
          </w:tcPr>
          <w:p w14:paraId="6FB8CEA6" w14:textId="0EF52E97" w:rsidR="00E60FD7" w:rsidRPr="00BD4E8D" w:rsidRDefault="007B00CB" w:rsidP="00E60FD7">
            <w:pPr>
              <w:ind w:right="-90"/>
              <w:rPr>
                <w:rFonts w:asciiTheme="minorHAnsi" w:hAnsiTheme="minorHAnsi"/>
                <w:snapToGrid w:val="0"/>
                <w:sz w:val="18"/>
                <w:szCs w:val="18"/>
              </w:rPr>
            </w:pPr>
            <w:r>
              <w:rPr>
                <w:rFonts w:asciiTheme="minorHAnsi" w:hAnsiTheme="minorHAnsi"/>
                <w:snapToGrid w:val="0"/>
                <w:sz w:val="18"/>
                <w:szCs w:val="18"/>
              </w:rPr>
              <w:t>2/20</w:t>
            </w:r>
          </w:p>
        </w:tc>
        <w:tc>
          <w:tcPr>
            <w:tcW w:w="3240" w:type="dxa"/>
          </w:tcPr>
          <w:p w14:paraId="612F1647" w14:textId="5B12E249" w:rsidR="00E60FD7" w:rsidRPr="00BD4E8D" w:rsidRDefault="00723A2E" w:rsidP="002D71FB">
            <w:pPr>
              <w:ind w:right="-90"/>
              <w:rPr>
                <w:rFonts w:asciiTheme="minorHAnsi" w:hAnsiTheme="minorHAnsi"/>
                <w:snapToGrid w:val="0"/>
                <w:sz w:val="18"/>
                <w:szCs w:val="18"/>
              </w:rPr>
            </w:pPr>
            <w:r>
              <w:rPr>
                <w:rFonts w:asciiTheme="minorHAnsi" w:hAnsiTheme="minorHAnsi"/>
                <w:snapToGrid w:val="0"/>
                <w:sz w:val="18"/>
                <w:szCs w:val="18"/>
              </w:rPr>
              <w:t>INF: Presentations</w:t>
            </w:r>
            <w:r w:rsidR="002D71FB">
              <w:rPr>
                <w:rFonts w:asciiTheme="minorHAnsi" w:hAnsiTheme="minorHAnsi"/>
                <w:snapToGrid w:val="0"/>
                <w:sz w:val="18"/>
                <w:szCs w:val="18"/>
              </w:rPr>
              <w:t xml:space="preserve"> &amp; </w:t>
            </w:r>
            <w:r>
              <w:rPr>
                <w:rFonts w:asciiTheme="minorHAnsi" w:hAnsiTheme="minorHAnsi"/>
                <w:snapToGrid w:val="0"/>
                <w:sz w:val="18"/>
                <w:szCs w:val="18"/>
              </w:rPr>
              <w:t>Capital IQ Review</w:t>
            </w:r>
          </w:p>
        </w:tc>
        <w:tc>
          <w:tcPr>
            <w:tcW w:w="3210" w:type="dxa"/>
          </w:tcPr>
          <w:p w14:paraId="6CD32C1B" w14:textId="3D19FC9C" w:rsidR="00425526" w:rsidRPr="00BD4E8D" w:rsidRDefault="00425526" w:rsidP="00723A2E">
            <w:pPr>
              <w:pStyle w:val="ListParagraph"/>
              <w:tabs>
                <w:tab w:val="left" w:pos="5040"/>
              </w:tabs>
              <w:ind w:left="360" w:right="-90"/>
              <w:rPr>
                <w:rFonts w:asciiTheme="minorHAnsi" w:hAnsiTheme="minorHAnsi"/>
                <w:snapToGrid w:val="0"/>
                <w:sz w:val="18"/>
                <w:szCs w:val="18"/>
              </w:rPr>
            </w:pPr>
          </w:p>
        </w:tc>
        <w:tc>
          <w:tcPr>
            <w:tcW w:w="1755" w:type="dxa"/>
          </w:tcPr>
          <w:p w14:paraId="7C4FE9E3" w14:textId="01E16431" w:rsidR="00E60FD7" w:rsidRPr="00BD4E8D" w:rsidRDefault="00723A2E" w:rsidP="00E60FD7">
            <w:pPr>
              <w:ind w:right="-90"/>
              <w:rPr>
                <w:rFonts w:asciiTheme="minorHAnsi" w:hAnsiTheme="minorHAnsi"/>
                <w:snapToGrid w:val="0"/>
                <w:sz w:val="18"/>
                <w:szCs w:val="18"/>
              </w:rPr>
            </w:pPr>
            <w:r>
              <w:rPr>
                <w:rFonts w:asciiTheme="minorHAnsi" w:hAnsiTheme="minorHAnsi"/>
                <w:snapToGrid w:val="0"/>
                <w:sz w:val="18"/>
                <w:szCs w:val="18"/>
              </w:rPr>
              <w:t>Presentation</w:t>
            </w:r>
          </w:p>
        </w:tc>
        <w:tc>
          <w:tcPr>
            <w:tcW w:w="990" w:type="dxa"/>
          </w:tcPr>
          <w:p w14:paraId="20CCA0D4" w14:textId="7865693F" w:rsidR="00E60FD7" w:rsidRPr="00BD4E8D" w:rsidRDefault="00723A2E" w:rsidP="009B1AAB">
            <w:pPr>
              <w:ind w:right="-90"/>
              <w:jc w:val="center"/>
              <w:rPr>
                <w:rFonts w:asciiTheme="minorHAnsi" w:hAnsiTheme="minorHAnsi"/>
                <w:snapToGrid w:val="0"/>
                <w:sz w:val="18"/>
                <w:szCs w:val="18"/>
              </w:rPr>
            </w:pPr>
            <w:r>
              <w:rPr>
                <w:rFonts w:asciiTheme="minorHAnsi" w:hAnsiTheme="minorHAnsi"/>
                <w:snapToGrid w:val="0"/>
                <w:sz w:val="18"/>
                <w:szCs w:val="18"/>
              </w:rPr>
              <w:t>10%</w:t>
            </w:r>
          </w:p>
        </w:tc>
      </w:tr>
      <w:tr w:rsidR="00723A2E" w:rsidRPr="00BD4E8D" w14:paraId="225AF8CD" w14:textId="77777777" w:rsidTr="00BD4E8D">
        <w:trPr>
          <w:trHeight w:val="620"/>
        </w:trPr>
        <w:tc>
          <w:tcPr>
            <w:tcW w:w="565" w:type="dxa"/>
          </w:tcPr>
          <w:p w14:paraId="48EC13E8" w14:textId="353F28B9" w:rsidR="00723A2E" w:rsidRPr="00BD4E8D" w:rsidRDefault="00723A2E" w:rsidP="00723A2E">
            <w:pPr>
              <w:ind w:right="-90"/>
              <w:jc w:val="center"/>
              <w:rPr>
                <w:rFonts w:asciiTheme="minorHAnsi" w:hAnsiTheme="minorHAnsi"/>
                <w:snapToGrid w:val="0"/>
                <w:sz w:val="18"/>
                <w:szCs w:val="18"/>
              </w:rPr>
            </w:pPr>
            <w:r w:rsidRPr="00BD4E8D">
              <w:rPr>
                <w:rFonts w:asciiTheme="minorHAnsi" w:hAnsiTheme="minorHAnsi"/>
                <w:snapToGrid w:val="0"/>
                <w:sz w:val="18"/>
                <w:szCs w:val="18"/>
              </w:rPr>
              <w:t>6</w:t>
            </w:r>
          </w:p>
        </w:tc>
        <w:tc>
          <w:tcPr>
            <w:tcW w:w="810" w:type="dxa"/>
          </w:tcPr>
          <w:p w14:paraId="23C495E8" w14:textId="636E39B5" w:rsidR="00723A2E" w:rsidRPr="00BD4E8D" w:rsidRDefault="00723A2E" w:rsidP="00723A2E">
            <w:pPr>
              <w:ind w:right="-90"/>
              <w:rPr>
                <w:rFonts w:asciiTheme="minorHAnsi" w:hAnsiTheme="minorHAnsi"/>
                <w:snapToGrid w:val="0"/>
                <w:sz w:val="18"/>
                <w:szCs w:val="18"/>
              </w:rPr>
            </w:pPr>
            <w:r w:rsidRPr="00BD4E8D">
              <w:rPr>
                <w:rFonts w:asciiTheme="minorHAnsi" w:hAnsiTheme="minorHAnsi"/>
                <w:snapToGrid w:val="0"/>
                <w:sz w:val="18"/>
                <w:szCs w:val="18"/>
              </w:rPr>
              <w:t xml:space="preserve"> </w:t>
            </w:r>
            <w:r>
              <w:rPr>
                <w:rFonts w:asciiTheme="minorHAnsi" w:hAnsiTheme="minorHAnsi"/>
                <w:snapToGrid w:val="0"/>
                <w:sz w:val="18"/>
                <w:szCs w:val="18"/>
              </w:rPr>
              <w:t>2/27</w:t>
            </w:r>
          </w:p>
        </w:tc>
        <w:tc>
          <w:tcPr>
            <w:tcW w:w="3240" w:type="dxa"/>
          </w:tcPr>
          <w:p w14:paraId="4E7F1808" w14:textId="77777777" w:rsidR="00723A2E" w:rsidRDefault="00723A2E" w:rsidP="00723A2E">
            <w:pPr>
              <w:ind w:right="-90"/>
              <w:rPr>
                <w:rFonts w:asciiTheme="minorHAnsi" w:hAnsiTheme="minorHAnsi"/>
                <w:snapToGrid w:val="0"/>
                <w:sz w:val="18"/>
                <w:szCs w:val="18"/>
              </w:rPr>
            </w:pPr>
            <w:r>
              <w:rPr>
                <w:rFonts w:asciiTheme="minorHAnsi" w:hAnsiTheme="minorHAnsi"/>
                <w:snapToGrid w:val="0"/>
                <w:sz w:val="18"/>
                <w:szCs w:val="18"/>
              </w:rPr>
              <w:t>INF:  Customers/Survey Research</w:t>
            </w:r>
          </w:p>
          <w:p w14:paraId="20573AA1" w14:textId="5E021B6E" w:rsidR="00723A2E" w:rsidRPr="00BD4E8D" w:rsidRDefault="00723A2E" w:rsidP="00723A2E">
            <w:pPr>
              <w:ind w:right="-90"/>
              <w:rPr>
                <w:rFonts w:asciiTheme="minorHAnsi" w:hAnsiTheme="minorHAnsi"/>
                <w:snapToGrid w:val="0"/>
                <w:sz w:val="18"/>
                <w:szCs w:val="18"/>
              </w:rPr>
            </w:pPr>
          </w:p>
        </w:tc>
        <w:tc>
          <w:tcPr>
            <w:tcW w:w="3210" w:type="dxa"/>
          </w:tcPr>
          <w:p w14:paraId="48FF93D8" w14:textId="77777777" w:rsidR="00723A2E" w:rsidRDefault="00723A2E" w:rsidP="00723A2E">
            <w:pPr>
              <w:pStyle w:val="ListParagraph"/>
              <w:numPr>
                <w:ilvl w:val="0"/>
                <w:numId w:val="22"/>
              </w:numPr>
              <w:tabs>
                <w:tab w:val="left" w:pos="5040"/>
              </w:tabs>
              <w:ind w:right="-90"/>
              <w:rPr>
                <w:rFonts w:asciiTheme="minorHAnsi" w:hAnsiTheme="minorHAnsi"/>
                <w:snapToGrid w:val="0"/>
                <w:sz w:val="18"/>
                <w:szCs w:val="18"/>
              </w:rPr>
            </w:pPr>
            <w:r>
              <w:rPr>
                <w:rFonts w:asciiTheme="minorHAnsi" w:hAnsiTheme="minorHAnsi"/>
                <w:snapToGrid w:val="0"/>
                <w:sz w:val="18"/>
                <w:szCs w:val="18"/>
              </w:rPr>
              <w:t>Mintel</w:t>
            </w:r>
          </w:p>
          <w:p w14:paraId="4D70E8A9" w14:textId="6C530BFB" w:rsidR="00723A2E" w:rsidRPr="00723A2E" w:rsidRDefault="00723A2E" w:rsidP="00723A2E">
            <w:pPr>
              <w:pStyle w:val="ListParagraph"/>
              <w:numPr>
                <w:ilvl w:val="0"/>
                <w:numId w:val="22"/>
              </w:numPr>
              <w:tabs>
                <w:tab w:val="left" w:pos="5040"/>
              </w:tabs>
              <w:ind w:right="-90"/>
              <w:rPr>
                <w:rFonts w:asciiTheme="minorHAnsi" w:hAnsiTheme="minorHAnsi"/>
                <w:snapToGrid w:val="0"/>
                <w:sz w:val="18"/>
                <w:szCs w:val="18"/>
              </w:rPr>
            </w:pPr>
            <w:r w:rsidRPr="00723A2E">
              <w:rPr>
                <w:rFonts w:asciiTheme="minorHAnsi" w:hAnsiTheme="minorHAnsi"/>
                <w:snapToGrid w:val="0"/>
                <w:sz w:val="18"/>
                <w:szCs w:val="18"/>
              </w:rPr>
              <w:t>Polling the Nation</w:t>
            </w:r>
          </w:p>
        </w:tc>
        <w:tc>
          <w:tcPr>
            <w:tcW w:w="1755" w:type="dxa"/>
          </w:tcPr>
          <w:p w14:paraId="7F9A81BE" w14:textId="5D08C2CC" w:rsidR="00723A2E" w:rsidRPr="00BD4E8D" w:rsidRDefault="00723A2E" w:rsidP="00723A2E">
            <w:pPr>
              <w:ind w:right="-90"/>
              <w:rPr>
                <w:rFonts w:asciiTheme="minorHAnsi" w:hAnsiTheme="minorHAnsi"/>
                <w:snapToGrid w:val="0"/>
                <w:sz w:val="18"/>
                <w:szCs w:val="18"/>
              </w:rPr>
            </w:pPr>
            <w:r>
              <w:rPr>
                <w:rFonts w:asciiTheme="minorHAnsi" w:hAnsiTheme="minorHAnsi"/>
                <w:snapToGrid w:val="0"/>
                <w:sz w:val="18"/>
                <w:szCs w:val="18"/>
              </w:rPr>
              <w:t>Funding/Deals</w:t>
            </w:r>
          </w:p>
        </w:tc>
        <w:tc>
          <w:tcPr>
            <w:tcW w:w="990" w:type="dxa"/>
          </w:tcPr>
          <w:p w14:paraId="65705ADF" w14:textId="48BB260F" w:rsidR="00723A2E" w:rsidRPr="00BD4E8D" w:rsidRDefault="00723A2E" w:rsidP="00723A2E">
            <w:pPr>
              <w:ind w:right="-90"/>
              <w:jc w:val="center"/>
              <w:rPr>
                <w:rFonts w:asciiTheme="minorHAnsi" w:hAnsiTheme="minorHAnsi"/>
                <w:snapToGrid w:val="0"/>
                <w:sz w:val="18"/>
                <w:szCs w:val="18"/>
              </w:rPr>
            </w:pPr>
            <w:r>
              <w:rPr>
                <w:rFonts w:asciiTheme="minorHAnsi" w:hAnsiTheme="minorHAnsi"/>
                <w:snapToGrid w:val="0"/>
                <w:sz w:val="18"/>
                <w:szCs w:val="18"/>
              </w:rPr>
              <w:t>10%</w:t>
            </w:r>
          </w:p>
        </w:tc>
      </w:tr>
      <w:tr w:rsidR="00723A2E" w:rsidRPr="00BD4E8D" w14:paraId="0C8B42BB" w14:textId="77777777" w:rsidTr="00EC035C">
        <w:trPr>
          <w:trHeight w:val="620"/>
        </w:trPr>
        <w:tc>
          <w:tcPr>
            <w:tcW w:w="565" w:type="dxa"/>
            <w:tcBorders>
              <w:bottom w:val="single" w:sz="4" w:space="0" w:color="auto"/>
            </w:tcBorders>
          </w:tcPr>
          <w:p w14:paraId="17079782" w14:textId="6BF31598" w:rsidR="00723A2E" w:rsidRPr="00BD4E8D" w:rsidRDefault="00723A2E" w:rsidP="00723A2E">
            <w:pPr>
              <w:ind w:right="-90"/>
              <w:jc w:val="center"/>
              <w:rPr>
                <w:rFonts w:asciiTheme="minorHAnsi" w:hAnsiTheme="minorHAnsi"/>
                <w:snapToGrid w:val="0"/>
                <w:sz w:val="18"/>
                <w:szCs w:val="18"/>
              </w:rPr>
            </w:pPr>
            <w:r w:rsidRPr="00BD4E8D">
              <w:rPr>
                <w:rFonts w:asciiTheme="minorHAnsi" w:hAnsiTheme="minorHAnsi"/>
                <w:snapToGrid w:val="0"/>
                <w:sz w:val="18"/>
                <w:szCs w:val="18"/>
              </w:rPr>
              <w:t>7</w:t>
            </w:r>
          </w:p>
          <w:p w14:paraId="194C1133" w14:textId="77777777" w:rsidR="00723A2E" w:rsidRPr="00BD4E8D" w:rsidRDefault="00723A2E" w:rsidP="00723A2E">
            <w:pPr>
              <w:ind w:right="-90"/>
              <w:jc w:val="center"/>
              <w:rPr>
                <w:rFonts w:asciiTheme="minorHAnsi" w:hAnsiTheme="minorHAnsi"/>
                <w:snapToGrid w:val="0"/>
                <w:sz w:val="18"/>
                <w:szCs w:val="18"/>
              </w:rPr>
            </w:pPr>
          </w:p>
          <w:p w14:paraId="163C8322" w14:textId="77777777" w:rsidR="00723A2E" w:rsidRPr="00BD4E8D" w:rsidRDefault="00723A2E" w:rsidP="00723A2E">
            <w:pPr>
              <w:ind w:right="-90"/>
              <w:jc w:val="center"/>
              <w:rPr>
                <w:rFonts w:asciiTheme="minorHAnsi" w:hAnsiTheme="minorHAnsi"/>
                <w:snapToGrid w:val="0"/>
                <w:sz w:val="18"/>
                <w:szCs w:val="18"/>
              </w:rPr>
            </w:pPr>
          </w:p>
        </w:tc>
        <w:tc>
          <w:tcPr>
            <w:tcW w:w="810" w:type="dxa"/>
            <w:tcBorders>
              <w:bottom w:val="single" w:sz="4" w:space="0" w:color="auto"/>
            </w:tcBorders>
          </w:tcPr>
          <w:p w14:paraId="2A7F6C45" w14:textId="4639C8A8" w:rsidR="00723A2E" w:rsidRPr="00BD4E8D" w:rsidRDefault="00723A2E" w:rsidP="00723A2E">
            <w:pPr>
              <w:ind w:right="-90"/>
              <w:rPr>
                <w:rFonts w:asciiTheme="minorHAnsi" w:hAnsiTheme="minorHAnsi"/>
                <w:snapToGrid w:val="0"/>
                <w:sz w:val="18"/>
                <w:szCs w:val="18"/>
              </w:rPr>
            </w:pPr>
            <w:r>
              <w:rPr>
                <w:rFonts w:asciiTheme="minorHAnsi" w:hAnsiTheme="minorHAnsi"/>
                <w:snapToGrid w:val="0"/>
                <w:sz w:val="18"/>
                <w:szCs w:val="18"/>
              </w:rPr>
              <w:t>3/6</w:t>
            </w:r>
          </w:p>
          <w:p w14:paraId="75696064" w14:textId="77777777" w:rsidR="00723A2E" w:rsidRPr="00BD4E8D" w:rsidRDefault="00723A2E" w:rsidP="00723A2E">
            <w:pPr>
              <w:ind w:right="-90"/>
              <w:rPr>
                <w:rFonts w:asciiTheme="minorHAnsi" w:hAnsiTheme="minorHAnsi"/>
                <w:snapToGrid w:val="0"/>
                <w:sz w:val="18"/>
                <w:szCs w:val="18"/>
              </w:rPr>
            </w:pPr>
          </w:p>
          <w:p w14:paraId="66A3C78C" w14:textId="77777777" w:rsidR="00723A2E" w:rsidRPr="00BD4E8D" w:rsidRDefault="00723A2E" w:rsidP="00723A2E">
            <w:pPr>
              <w:ind w:right="-90"/>
              <w:rPr>
                <w:rFonts w:asciiTheme="minorHAnsi" w:hAnsiTheme="minorHAnsi"/>
                <w:snapToGrid w:val="0"/>
                <w:sz w:val="18"/>
                <w:szCs w:val="18"/>
              </w:rPr>
            </w:pPr>
          </w:p>
        </w:tc>
        <w:tc>
          <w:tcPr>
            <w:tcW w:w="3240" w:type="dxa"/>
            <w:tcBorders>
              <w:bottom w:val="single" w:sz="4" w:space="0" w:color="auto"/>
            </w:tcBorders>
          </w:tcPr>
          <w:p w14:paraId="52917B5F" w14:textId="0C8DA1E8" w:rsidR="00723A2E" w:rsidRPr="00BD4E8D" w:rsidRDefault="00711A03" w:rsidP="00723A2E">
            <w:pPr>
              <w:ind w:right="-90"/>
              <w:rPr>
                <w:rFonts w:asciiTheme="minorHAnsi" w:hAnsiTheme="minorHAnsi"/>
                <w:snapToGrid w:val="0"/>
                <w:sz w:val="18"/>
                <w:szCs w:val="18"/>
              </w:rPr>
            </w:pPr>
            <w:r>
              <w:rPr>
                <w:rFonts w:asciiTheme="minorHAnsi" w:hAnsiTheme="minorHAnsi"/>
                <w:snapToGrid w:val="0"/>
                <w:sz w:val="18"/>
                <w:szCs w:val="18"/>
              </w:rPr>
              <w:t xml:space="preserve">INF:  Private Company &amp; News Searching </w:t>
            </w:r>
          </w:p>
        </w:tc>
        <w:tc>
          <w:tcPr>
            <w:tcW w:w="3210" w:type="dxa"/>
            <w:tcBorders>
              <w:bottom w:val="single" w:sz="4" w:space="0" w:color="auto"/>
            </w:tcBorders>
          </w:tcPr>
          <w:p w14:paraId="7C3D8858" w14:textId="0084C2F4" w:rsidR="00723A2E" w:rsidRPr="00341FD5" w:rsidRDefault="00723A2E" w:rsidP="00723A2E">
            <w:pPr>
              <w:tabs>
                <w:tab w:val="left" w:pos="5040"/>
              </w:tabs>
              <w:ind w:left="360" w:right="-90"/>
              <w:rPr>
                <w:rFonts w:asciiTheme="minorHAnsi" w:hAnsiTheme="minorHAnsi"/>
                <w:snapToGrid w:val="0"/>
                <w:sz w:val="18"/>
                <w:szCs w:val="18"/>
              </w:rPr>
            </w:pPr>
          </w:p>
        </w:tc>
        <w:tc>
          <w:tcPr>
            <w:tcW w:w="1755" w:type="dxa"/>
            <w:tcBorders>
              <w:bottom w:val="single" w:sz="4" w:space="0" w:color="auto"/>
            </w:tcBorders>
          </w:tcPr>
          <w:p w14:paraId="16FAB2C5" w14:textId="77777777" w:rsidR="00723A2E" w:rsidRDefault="00723A2E" w:rsidP="00723A2E">
            <w:pPr>
              <w:ind w:right="-90"/>
              <w:rPr>
                <w:rFonts w:asciiTheme="minorHAnsi" w:hAnsiTheme="minorHAnsi"/>
                <w:snapToGrid w:val="0"/>
                <w:sz w:val="18"/>
                <w:szCs w:val="18"/>
              </w:rPr>
            </w:pPr>
            <w:r>
              <w:rPr>
                <w:rFonts w:asciiTheme="minorHAnsi" w:hAnsiTheme="minorHAnsi"/>
                <w:snapToGrid w:val="0"/>
                <w:sz w:val="18"/>
                <w:szCs w:val="18"/>
              </w:rPr>
              <w:t>Customers</w:t>
            </w:r>
          </w:p>
          <w:p w14:paraId="5FA49313" w14:textId="2AA8F8FF" w:rsidR="00723A2E" w:rsidRPr="00BD4E8D" w:rsidRDefault="00723A2E" w:rsidP="00723A2E">
            <w:pPr>
              <w:ind w:right="-90"/>
              <w:rPr>
                <w:rFonts w:asciiTheme="minorHAnsi" w:hAnsiTheme="minorHAnsi"/>
                <w:snapToGrid w:val="0"/>
                <w:sz w:val="18"/>
                <w:szCs w:val="18"/>
              </w:rPr>
            </w:pPr>
            <w:r>
              <w:rPr>
                <w:rFonts w:asciiTheme="minorHAnsi" w:hAnsiTheme="minorHAnsi"/>
                <w:snapToGrid w:val="0"/>
                <w:sz w:val="18"/>
                <w:szCs w:val="18"/>
              </w:rPr>
              <w:t>Research on previous primary research</w:t>
            </w:r>
          </w:p>
        </w:tc>
        <w:tc>
          <w:tcPr>
            <w:tcW w:w="990" w:type="dxa"/>
            <w:tcBorders>
              <w:bottom w:val="single" w:sz="4" w:space="0" w:color="auto"/>
            </w:tcBorders>
          </w:tcPr>
          <w:p w14:paraId="47AB2A86" w14:textId="5BF6CDC6" w:rsidR="00723A2E" w:rsidRPr="00BD4E8D" w:rsidRDefault="00723A2E" w:rsidP="00723A2E">
            <w:pPr>
              <w:ind w:right="-90"/>
              <w:jc w:val="center"/>
              <w:rPr>
                <w:rFonts w:asciiTheme="minorHAnsi" w:hAnsiTheme="minorHAnsi"/>
                <w:snapToGrid w:val="0"/>
                <w:sz w:val="18"/>
                <w:szCs w:val="18"/>
              </w:rPr>
            </w:pPr>
            <w:r>
              <w:rPr>
                <w:rFonts w:asciiTheme="minorHAnsi" w:hAnsiTheme="minorHAnsi"/>
                <w:snapToGrid w:val="0"/>
                <w:sz w:val="18"/>
                <w:szCs w:val="18"/>
              </w:rPr>
              <w:t>5%</w:t>
            </w:r>
          </w:p>
        </w:tc>
      </w:tr>
      <w:tr w:rsidR="00723A2E" w:rsidRPr="00BD4E8D" w14:paraId="0233E318" w14:textId="77777777" w:rsidTr="00EC035C">
        <w:trPr>
          <w:trHeight w:val="251"/>
        </w:trPr>
        <w:tc>
          <w:tcPr>
            <w:tcW w:w="565" w:type="dxa"/>
            <w:shd w:val="clear" w:color="auto" w:fill="D9D9D9"/>
          </w:tcPr>
          <w:p w14:paraId="149FBF75" w14:textId="1B9BBA5B" w:rsidR="00723A2E" w:rsidRPr="00BD4E8D" w:rsidRDefault="00723A2E" w:rsidP="00723A2E">
            <w:pPr>
              <w:ind w:right="-90"/>
              <w:jc w:val="center"/>
              <w:rPr>
                <w:rFonts w:asciiTheme="minorHAnsi" w:hAnsiTheme="minorHAnsi"/>
                <w:snapToGrid w:val="0"/>
                <w:sz w:val="18"/>
                <w:szCs w:val="18"/>
              </w:rPr>
            </w:pPr>
          </w:p>
        </w:tc>
        <w:tc>
          <w:tcPr>
            <w:tcW w:w="810" w:type="dxa"/>
            <w:shd w:val="clear" w:color="auto" w:fill="D9D9D9"/>
          </w:tcPr>
          <w:p w14:paraId="4F809CCE" w14:textId="00D0E807" w:rsidR="00723A2E" w:rsidRPr="00BD4E8D" w:rsidRDefault="00723A2E" w:rsidP="00723A2E">
            <w:pPr>
              <w:ind w:right="-90"/>
              <w:rPr>
                <w:rFonts w:asciiTheme="minorHAnsi" w:hAnsiTheme="minorHAnsi"/>
                <w:snapToGrid w:val="0"/>
                <w:sz w:val="18"/>
                <w:szCs w:val="18"/>
              </w:rPr>
            </w:pPr>
            <w:r>
              <w:rPr>
                <w:rFonts w:asciiTheme="minorHAnsi" w:hAnsiTheme="minorHAnsi"/>
                <w:snapToGrid w:val="0"/>
                <w:sz w:val="18"/>
                <w:szCs w:val="18"/>
              </w:rPr>
              <w:t>3/13</w:t>
            </w:r>
          </w:p>
        </w:tc>
        <w:tc>
          <w:tcPr>
            <w:tcW w:w="3240" w:type="dxa"/>
            <w:shd w:val="clear" w:color="auto" w:fill="D9D9D9"/>
          </w:tcPr>
          <w:p w14:paraId="140C789C" w14:textId="49329BF2" w:rsidR="00723A2E" w:rsidRPr="00BD4E8D" w:rsidRDefault="00723A2E" w:rsidP="00723A2E">
            <w:pPr>
              <w:ind w:right="-90"/>
              <w:rPr>
                <w:rFonts w:asciiTheme="minorHAnsi" w:hAnsiTheme="minorHAnsi"/>
                <w:snapToGrid w:val="0"/>
                <w:sz w:val="18"/>
                <w:szCs w:val="18"/>
              </w:rPr>
            </w:pPr>
            <w:r>
              <w:rPr>
                <w:rFonts w:asciiTheme="minorHAnsi" w:hAnsiTheme="minorHAnsi"/>
                <w:snapToGrid w:val="0"/>
                <w:sz w:val="18"/>
                <w:szCs w:val="18"/>
              </w:rPr>
              <w:t>Spring Break</w:t>
            </w:r>
          </w:p>
        </w:tc>
        <w:tc>
          <w:tcPr>
            <w:tcW w:w="3210" w:type="dxa"/>
            <w:shd w:val="clear" w:color="auto" w:fill="D9D9D9"/>
          </w:tcPr>
          <w:p w14:paraId="3D7BB01F" w14:textId="77777777" w:rsidR="00723A2E" w:rsidRPr="00341FD5" w:rsidRDefault="00723A2E" w:rsidP="00723A2E">
            <w:pPr>
              <w:ind w:left="360" w:right="-90"/>
              <w:rPr>
                <w:rFonts w:asciiTheme="minorHAnsi" w:hAnsiTheme="minorHAnsi"/>
                <w:snapToGrid w:val="0"/>
                <w:sz w:val="18"/>
                <w:szCs w:val="18"/>
              </w:rPr>
            </w:pPr>
          </w:p>
        </w:tc>
        <w:tc>
          <w:tcPr>
            <w:tcW w:w="1755" w:type="dxa"/>
            <w:shd w:val="clear" w:color="auto" w:fill="D9D9D9"/>
          </w:tcPr>
          <w:p w14:paraId="4D20589F" w14:textId="19DAE4F6" w:rsidR="00723A2E" w:rsidRPr="00BD4E8D" w:rsidRDefault="00723A2E" w:rsidP="00723A2E">
            <w:pPr>
              <w:ind w:right="-90"/>
              <w:rPr>
                <w:rFonts w:asciiTheme="minorHAnsi" w:hAnsiTheme="minorHAnsi"/>
                <w:snapToGrid w:val="0"/>
                <w:sz w:val="18"/>
                <w:szCs w:val="18"/>
              </w:rPr>
            </w:pPr>
          </w:p>
        </w:tc>
        <w:tc>
          <w:tcPr>
            <w:tcW w:w="990" w:type="dxa"/>
            <w:shd w:val="clear" w:color="auto" w:fill="D9D9D9"/>
          </w:tcPr>
          <w:p w14:paraId="6CF4B0EA" w14:textId="77777777" w:rsidR="00723A2E" w:rsidRPr="00BD4E8D" w:rsidRDefault="00723A2E" w:rsidP="00723A2E">
            <w:pPr>
              <w:ind w:right="-90"/>
              <w:jc w:val="center"/>
              <w:rPr>
                <w:rFonts w:asciiTheme="minorHAnsi" w:hAnsiTheme="minorHAnsi"/>
                <w:snapToGrid w:val="0"/>
                <w:sz w:val="18"/>
                <w:szCs w:val="18"/>
              </w:rPr>
            </w:pPr>
          </w:p>
        </w:tc>
      </w:tr>
      <w:tr w:rsidR="00711A03" w:rsidRPr="00BD4E8D" w14:paraId="3F1D4C3E" w14:textId="77777777" w:rsidTr="00BD4E8D">
        <w:trPr>
          <w:trHeight w:val="620"/>
        </w:trPr>
        <w:tc>
          <w:tcPr>
            <w:tcW w:w="565" w:type="dxa"/>
          </w:tcPr>
          <w:p w14:paraId="558BB090" w14:textId="77777777" w:rsidR="00711A03" w:rsidRPr="00BD4E8D" w:rsidRDefault="00711A03" w:rsidP="00711A03">
            <w:pPr>
              <w:ind w:right="-90"/>
              <w:jc w:val="center"/>
              <w:rPr>
                <w:rFonts w:asciiTheme="minorHAnsi" w:hAnsiTheme="minorHAnsi"/>
                <w:snapToGrid w:val="0"/>
                <w:sz w:val="18"/>
                <w:szCs w:val="18"/>
              </w:rPr>
            </w:pPr>
            <w:r w:rsidRPr="00BD4E8D">
              <w:rPr>
                <w:rFonts w:asciiTheme="minorHAnsi" w:hAnsiTheme="minorHAnsi"/>
                <w:snapToGrid w:val="0"/>
                <w:sz w:val="18"/>
                <w:szCs w:val="18"/>
              </w:rPr>
              <w:t>8</w:t>
            </w:r>
          </w:p>
        </w:tc>
        <w:tc>
          <w:tcPr>
            <w:tcW w:w="810" w:type="dxa"/>
          </w:tcPr>
          <w:p w14:paraId="6B0159BA" w14:textId="0223578B" w:rsidR="00711A03" w:rsidRPr="00BD4E8D" w:rsidRDefault="00711A03" w:rsidP="00711A03">
            <w:pPr>
              <w:ind w:right="-90"/>
              <w:rPr>
                <w:rFonts w:asciiTheme="minorHAnsi" w:hAnsiTheme="minorHAnsi"/>
                <w:snapToGrid w:val="0"/>
                <w:sz w:val="18"/>
                <w:szCs w:val="18"/>
              </w:rPr>
            </w:pPr>
            <w:r>
              <w:rPr>
                <w:rFonts w:asciiTheme="minorHAnsi" w:hAnsiTheme="minorHAnsi"/>
                <w:snapToGrid w:val="0"/>
                <w:sz w:val="18"/>
                <w:szCs w:val="18"/>
              </w:rPr>
              <w:t>3/20</w:t>
            </w:r>
          </w:p>
        </w:tc>
        <w:tc>
          <w:tcPr>
            <w:tcW w:w="3240" w:type="dxa"/>
          </w:tcPr>
          <w:p w14:paraId="7448DD05" w14:textId="3088F5F5" w:rsidR="00711A03" w:rsidRPr="00BD4E8D" w:rsidRDefault="002D71FB" w:rsidP="00711A03">
            <w:pPr>
              <w:ind w:right="-90"/>
              <w:rPr>
                <w:rFonts w:asciiTheme="minorHAnsi" w:hAnsiTheme="minorHAnsi"/>
                <w:snapToGrid w:val="0"/>
                <w:sz w:val="18"/>
                <w:szCs w:val="18"/>
              </w:rPr>
            </w:pPr>
            <w:r>
              <w:rPr>
                <w:rFonts w:asciiTheme="minorHAnsi" w:hAnsiTheme="minorHAnsi"/>
                <w:snapToGrid w:val="0"/>
                <w:sz w:val="18"/>
                <w:szCs w:val="18"/>
              </w:rPr>
              <w:t>INF: Social Media Tools</w:t>
            </w:r>
          </w:p>
        </w:tc>
        <w:tc>
          <w:tcPr>
            <w:tcW w:w="3210" w:type="dxa"/>
          </w:tcPr>
          <w:p w14:paraId="2A53EE45" w14:textId="0037C850" w:rsidR="00711A03" w:rsidRPr="00341FD5" w:rsidRDefault="00711A03" w:rsidP="00711A03">
            <w:pPr>
              <w:ind w:left="360" w:right="-90"/>
              <w:rPr>
                <w:rFonts w:asciiTheme="minorHAnsi" w:hAnsiTheme="minorHAnsi"/>
                <w:snapToGrid w:val="0"/>
                <w:sz w:val="18"/>
                <w:szCs w:val="18"/>
              </w:rPr>
            </w:pPr>
          </w:p>
        </w:tc>
        <w:tc>
          <w:tcPr>
            <w:tcW w:w="1755" w:type="dxa"/>
          </w:tcPr>
          <w:p w14:paraId="70E8A4CE" w14:textId="5C69A2FE" w:rsidR="00711A03" w:rsidRPr="00BD4E8D" w:rsidRDefault="00711A03" w:rsidP="00711A03">
            <w:pPr>
              <w:ind w:right="-90"/>
              <w:rPr>
                <w:rFonts w:asciiTheme="minorHAnsi" w:hAnsiTheme="minorHAnsi"/>
                <w:snapToGrid w:val="0"/>
                <w:sz w:val="18"/>
                <w:szCs w:val="18"/>
              </w:rPr>
            </w:pPr>
            <w:r>
              <w:rPr>
                <w:rFonts w:asciiTheme="minorHAnsi" w:hAnsiTheme="minorHAnsi"/>
                <w:snapToGrid w:val="0"/>
                <w:sz w:val="18"/>
                <w:szCs w:val="18"/>
              </w:rPr>
              <w:t xml:space="preserve">Competitive News/ Regulation/ </w:t>
            </w:r>
            <w:proofErr w:type="spellStart"/>
            <w:r>
              <w:rPr>
                <w:rFonts w:asciiTheme="minorHAnsi" w:hAnsiTheme="minorHAnsi"/>
                <w:snapToGrid w:val="0"/>
                <w:sz w:val="18"/>
                <w:szCs w:val="18"/>
              </w:rPr>
              <w:t>Misc</w:t>
            </w:r>
            <w:proofErr w:type="spellEnd"/>
          </w:p>
        </w:tc>
        <w:tc>
          <w:tcPr>
            <w:tcW w:w="990" w:type="dxa"/>
          </w:tcPr>
          <w:p w14:paraId="28076793" w14:textId="77DE7B49" w:rsidR="00711A03" w:rsidRPr="00BD4E8D" w:rsidRDefault="00711A03" w:rsidP="00711A03">
            <w:pPr>
              <w:ind w:right="-90"/>
              <w:jc w:val="center"/>
              <w:rPr>
                <w:rFonts w:asciiTheme="minorHAnsi" w:hAnsiTheme="minorHAnsi"/>
                <w:snapToGrid w:val="0"/>
                <w:sz w:val="18"/>
                <w:szCs w:val="18"/>
              </w:rPr>
            </w:pPr>
            <w:r>
              <w:rPr>
                <w:rFonts w:asciiTheme="minorHAnsi" w:hAnsiTheme="minorHAnsi"/>
                <w:snapToGrid w:val="0"/>
                <w:sz w:val="18"/>
                <w:szCs w:val="18"/>
              </w:rPr>
              <w:t>5%</w:t>
            </w:r>
          </w:p>
        </w:tc>
      </w:tr>
      <w:tr w:rsidR="00711A03" w:rsidRPr="00BD4E8D" w14:paraId="5B5A076A" w14:textId="77777777" w:rsidTr="00BD4E8D">
        <w:trPr>
          <w:trHeight w:val="620"/>
        </w:trPr>
        <w:tc>
          <w:tcPr>
            <w:tcW w:w="565" w:type="dxa"/>
          </w:tcPr>
          <w:p w14:paraId="6202B832" w14:textId="6AFAEC95" w:rsidR="00711A03" w:rsidRPr="00BD4E8D" w:rsidRDefault="00711A03" w:rsidP="00711A03">
            <w:pPr>
              <w:ind w:right="-90"/>
              <w:jc w:val="center"/>
              <w:rPr>
                <w:rFonts w:asciiTheme="minorHAnsi" w:hAnsiTheme="minorHAnsi"/>
                <w:snapToGrid w:val="0"/>
                <w:sz w:val="18"/>
                <w:szCs w:val="18"/>
              </w:rPr>
            </w:pPr>
            <w:r w:rsidRPr="00BD4E8D">
              <w:rPr>
                <w:rFonts w:asciiTheme="minorHAnsi" w:hAnsiTheme="minorHAnsi"/>
                <w:snapToGrid w:val="0"/>
                <w:sz w:val="18"/>
                <w:szCs w:val="18"/>
              </w:rPr>
              <w:t>9</w:t>
            </w:r>
          </w:p>
        </w:tc>
        <w:tc>
          <w:tcPr>
            <w:tcW w:w="810" w:type="dxa"/>
          </w:tcPr>
          <w:p w14:paraId="1D612F8E" w14:textId="68F8343F" w:rsidR="00711A03" w:rsidRPr="00E0776E" w:rsidRDefault="00711A03" w:rsidP="00711A03">
            <w:pPr>
              <w:ind w:right="-90"/>
              <w:rPr>
                <w:rFonts w:asciiTheme="minorHAnsi" w:hAnsiTheme="minorHAnsi"/>
                <w:snapToGrid w:val="0"/>
                <w:sz w:val="18"/>
                <w:szCs w:val="18"/>
              </w:rPr>
            </w:pPr>
            <w:r>
              <w:rPr>
                <w:rFonts w:asciiTheme="minorHAnsi" w:hAnsiTheme="minorHAnsi"/>
                <w:snapToGrid w:val="0"/>
                <w:sz w:val="18"/>
                <w:szCs w:val="18"/>
              </w:rPr>
              <w:t>3/27</w:t>
            </w:r>
          </w:p>
        </w:tc>
        <w:tc>
          <w:tcPr>
            <w:tcW w:w="3240" w:type="dxa"/>
          </w:tcPr>
          <w:p w14:paraId="111494F5" w14:textId="77777777" w:rsidR="00711A03" w:rsidRDefault="00711A03" w:rsidP="00711A03">
            <w:pPr>
              <w:rPr>
                <w:rFonts w:asciiTheme="minorHAnsi" w:hAnsiTheme="minorHAnsi"/>
                <w:snapToGrid w:val="0"/>
                <w:sz w:val="18"/>
                <w:szCs w:val="18"/>
              </w:rPr>
            </w:pPr>
            <w:r>
              <w:rPr>
                <w:rFonts w:asciiTheme="minorHAnsi" w:hAnsiTheme="minorHAnsi"/>
                <w:snapToGrid w:val="0"/>
                <w:sz w:val="18"/>
                <w:szCs w:val="18"/>
              </w:rPr>
              <w:t>INF: In Class Work</w:t>
            </w:r>
          </w:p>
          <w:p w14:paraId="67AC7F50" w14:textId="14F94236" w:rsidR="00711A03" w:rsidRPr="00E0776E" w:rsidRDefault="00711A03" w:rsidP="00711A03">
            <w:pPr>
              <w:ind w:right="-90"/>
              <w:rPr>
                <w:rFonts w:asciiTheme="minorHAnsi" w:hAnsiTheme="minorHAnsi"/>
                <w:snapToGrid w:val="0"/>
                <w:sz w:val="18"/>
                <w:szCs w:val="18"/>
              </w:rPr>
            </w:pPr>
          </w:p>
        </w:tc>
        <w:tc>
          <w:tcPr>
            <w:tcW w:w="3210" w:type="dxa"/>
          </w:tcPr>
          <w:p w14:paraId="5F9D1267" w14:textId="770C44FB" w:rsidR="00711A03" w:rsidRPr="00341FD5" w:rsidRDefault="00711A03" w:rsidP="00711A03">
            <w:pPr>
              <w:tabs>
                <w:tab w:val="left" w:pos="5040"/>
              </w:tabs>
              <w:ind w:left="360"/>
              <w:rPr>
                <w:rFonts w:asciiTheme="minorHAnsi" w:hAnsiTheme="minorHAnsi"/>
                <w:snapToGrid w:val="0"/>
                <w:sz w:val="18"/>
                <w:szCs w:val="18"/>
              </w:rPr>
            </w:pPr>
          </w:p>
        </w:tc>
        <w:tc>
          <w:tcPr>
            <w:tcW w:w="1755" w:type="dxa"/>
          </w:tcPr>
          <w:p w14:paraId="27D7DA4D" w14:textId="454A2462" w:rsidR="00711A03" w:rsidRPr="00BD4E8D" w:rsidRDefault="00711A03" w:rsidP="00711A03">
            <w:pPr>
              <w:ind w:right="-90"/>
              <w:rPr>
                <w:rFonts w:asciiTheme="minorHAnsi" w:hAnsiTheme="minorHAnsi"/>
                <w:snapToGrid w:val="0"/>
                <w:sz w:val="18"/>
                <w:szCs w:val="18"/>
              </w:rPr>
            </w:pPr>
            <w:r>
              <w:rPr>
                <w:rFonts w:asciiTheme="minorHAnsi" w:hAnsiTheme="minorHAnsi"/>
                <w:snapToGrid w:val="0"/>
                <w:sz w:val="18"/>
                <w:szCs w:val="18"/>
              </w:rPr>
              <w:t>Competitive Social Media Analysis</w:t>
            </w:r>
          </w:p>
        </w:tc>
        <w:tc>
          <w:tcPr>
            <w:tcW w:w="990" w:type="dxa"/>
          </w:tcPr>
          <w:p w14:paraId="1EDE907E" w14:textId="48628F5B" w:rsidR="00711A03" w:rsidRPr="00BD4E8D" w:rsidRDefault="00711A03" w:rsidP="00711A03">
            <w:pPr>
              <w:ind w:right="-90"/>
              <w:jc w:val="center"/>
              <w:rPr>
                <w:rFonts w:asciiTheme="minorHAnsi" w:hAnsiTheme="minorHAnsi"/>
                <w:snapToGrid w:val="0"/>
                <w:sz w:val="18"/>
                <w:szCs w:val="18"/>
              </w:rPr>
            </w:pPr>
            <w:r>
              <w:rPr>
                <w:rFonts w:asciiTheme="minorHAnsi" w:hAnsiTheme="minorHAnsi"/>
                <w:snapToGrid w:val="0"/>
                <w:sz w:val="18"/>
                <w:szCs w:val="18"/>
              </w:rPr>
              <w:t>5%</w:t>
            </w:r>
          </w:p>
        </w:tc>
      </w:tr>
      <w:tr w:rsidR="00711A03" w:rsidRPr="00BD4E8D" w14:paraId="2A008069" w14:textId="77777777" w:rsidTr="00BD4E8D">
        <w:trPr>
          <w:trHeight w:val="620"/>
        </w:trPr>
        <w:tc>
          <w:tcPr>
            <w:tcW w:w="565" w:type="dxa"/>
          </w:tcPr>
          <w:p w14:paraId="27DB5EF3" w14:textId="5B1FCF35" w:rsidR="00711A03" w:rsidRPr="00BD4E8D" w:rsidRDefault="00711A03" w:rsidP="00711A03">
            <w:pPr>
              <w:ind w:right="-90"/>
              <w:jc w:val="center"/>
              <w:rPr>
                <w:rFonts w:asciiTheme="minorHAnsi" w:hAnsiTheme="minorHAnsi"/>
                <w:snapToGrid w:val="0"/>
                <w:sz w:val="18"/>
                <w:szCs w:val="18"/>
              </w:rPr>
            </w:pPr>
            <w:r w:rsidRPr="00BD4E8D">
              <w:rPr>
                <w:rFonts w:asciiTheme="minorHAnsi" w:hAnsiTheme="minorHAnsi"/>
                <w:snapToGrid w:val="0"/>
                <w:sz w:val="18"/>
                <w:szCs w:val="18"/>
              </w:rPr>
              <w:t>10</w:t>
            </w:r>
          </w:p>
        </w:tc>
        <w:tc>
          <w:tcPr>
            <w:tcW w:w="810" w:type="dxa"/>
          </w:tcPr>
          <w:p w14:paraId="25D66A45" w14:textId="4AA4C2E0" w:rsidR="00711A03" w:rsidRPr="00BD4E8D" w:rsidRDefault="00711A03" w:rsidP="00711A03">
            <w:pPr>
              <w:ind w:right="-90"/>
              <w:rPr>
                <w:rFonts w:asciiTheme="minorHAnsi" w:hAnsiTheme="minorHAnsi"/>
                <w:snapToGrid w:val="0"/>
                <w:sz w:val="18"/>
                <w:szCs w:val="18"/>
              </w:rPr>
            </w:pPr>
            <w:r>
              <w:rPr>
                <w:rFonts w:asciiTheme="minorHAnsi" w:hAnsiTheme="minorHAnsi"/>
                <w:snapToGrid w:val="0"/>
                <w:sz w:val="18"/>
                <w:szCs w:val="18"/>
              </w:rPr>
              <w:t>4/3</w:t>
            </w:r>
          </w:p>
        </w:tc>
        <w:tc>
          <w:tcPr>
            <w:tcW w:w="3240" w:type="dxa"/>
          </w:tcPr>
          <w:p w14:paraId="6F5F4039" w14:textId="77777777" w:rsidR="00711A03" w:rsidRDefault="00711A03" w:rsidP="00711A03">
            <w:pPr>
              <w:rPr>
                <w:rFonts w:asciiTheme="minorHAnsi" w:hAnsiTheme="minorHAnsi"/>
                <w:snapToGrid w:val="0"/>
                <w:sz w:val="18"/>
                <w:szCs w:val="18"/>
              </w:rPr>
            </w:pPr>
            <w:r>
              <w:rPr>
                <w:rFonts w:asciiTheme="minorHAnsi" w:hAnsiTheme="minorHAnsi"/>
                <w:snapToGrid w:val="0"/>
                <w:sz w:val="18"/>
                <w:szCs w:val="18"/>
              </w:rPr>
              <w:t>INF: In Class Work</w:t>
            </w:r>
          </w:p>
          <w:p w14:paraId="2DB79250" w14:textId="2623DA04" w:rsidR="00711A03" w:rsidRPr="00BD4E8D" w:rsidRDefault="00711A03" w:rsidP="00711A03">
            <w:pPr>
              <w:rPr>
                <w:rFonts w:asciiTheme="minorHAnsi" w:hAnsiTheme="minorHAnsi"/>
                <w:snapToGrid w:val="0"/>
                <w:sz w:val="18"/>
                <w:szCs w:val="18"/>
              </w:rPr>
            </w:pPr>
          </w:p>
        </w:tc>
        <w:tc>
          <w:tcPr>
            <w:tcW w:w="3210" w:type="dxa"/>
          </w:tcPr>
          <w:p w14:paraId="7674D835" w14:textId="069478B6" w:rsidR="00711A03" w:rsidRPr="00341FD5" w:rsidRDefault="00711A03" w:rsidP="00711A03">
            <w:pPr>
              <w:tabs>
                <w:tab w:val="left" w:pos="5040"/>
              </w:tabs>
              <w:rPr>
                <w:rFonts w:asciiTheme="minorHAnsi" w:hAnsiTheme="minorHAnsi"/>
                <w:snapToGrid w:val="0"/>
                <w:sz w:val="18"/>
                <w:szCs w:val="18"/>
              </w:rPr>
            </w:pPr>
          </w:p>
        </w:tc>
        <w:tc>
          <w:tcPr>
            <w:tcW w:w="1755" w:type="dxa"/>
          </w:tcPr>
          <w:p w14:paraId="7B975E97" w14:textId="65BDA696" w:rsidR="00711A03" w:rsidRPr="00BD4E8D" w:rsidRDefault="00711A03" w:rsidP="00711A03">
            <w:pPr>
              <w:ind w:right="-90"/>
              <w:rPr>
                <w:rFonts w:asciiTheme="minorHAnsi" w:hAnsiTheme="minorHAnsi"/>
                <w:snapToGrid w:val="0"/>
                <w:sz w:val="18"/>
                <w:szCs w:val="18"/>
              </w:rPr>
            </w:pPr>
            <w:r>
              <w:rPr>
                <w:rFonts w:asciiTheme="minorHAnsi" w:hAnsiTheme="minorHAnsi"/>
                <w:snapToGrid w:val="0"/>
                <w:sz w:val="18"/>
                <w:szCs w:val="18"/>
              </w:rPr>
              <w:t>Magic Quadrant</w:t>
            </w:r>
          </w:p>
        </w:tc>
        <w:tc>
          <w:tcPr>
            <w:tcW w:w="990" w:type="dxa"/>
          </w:tcPr>
          <w:p w14:paraId="7914B213" w14:textId="1C830159" w:rsidR="00711A03" w:rsidRPr="00BD4E8D" w:rsidRDefault="00711A03" w:rsidP="00711A03">
            <w:pPr>
              <w:ind w:right="-90"/>
              <w:jc w:val="center"/>
              <w:rPr>
                <w:rFonts w:asciiTheme="minorHAnsi" w:hAnsiTheme="minorHAnsi"/>
                <w:snapToGrid w:val="0"/>
                <w:sz w:val="18"/>
                <w:szCs w:val="18"/>
              </w:rPr>
            </w:pPr>
            <w:r>
              <w:rPr>
                <w:rFonts w:asciiTheme="minorHAnsi" w:hAnsiTheme="minorHAnsi"/>
                <w:snapToGrid w:val="0"/>
                <w:sz w:val="18"/>
                <w:szCs w:val="18"/>
              </w:rPr>
              <w:t>10%</w:t>
            </w:r>
          </w:p>
        </w:tc>
      </w:tr>
      <w:tr w:rsidR="00711A03" w:rsidRPr="00BD4E8D" w14:paraId="4F126148" w14:textId="77777777" w:rsidTr="00BD4E8D">
        <w:trPr>
          <w:trHeight w:val="383"/>
        </w:trPr>
        <w:tc>
          <w:tcPr>
            <w:tcW w:w="565" w:type="dxa"/>
          </w:tcPr>
          <w:p w14:paraId="704AF935" w14:textId="77777777" w:rsidR="00711A03" w:rsidRPr="00BD4E8D" w:rsidRDefault="00711A03" w:rsidP="00711A03">
            <w:pPr>
              <w:ind w:right="-90"/>
              <w:jc w:val="center"/>
              <w:rPr>
                <w:rFonts w:asciiTheme="minorHAnsi" w:hAnsiTheme="minorHAnsi"/>
                <w:snapToGrid w:val="0"/>
                <w:sz w:val="18"/>
                <w:szCs w:val="18"/>
              </w:rPr>
            </w:pPr>
            <w:r w:rsidRPr="00BD4E8D">
              <w:rPr>
                <w:rFonts w:asciiTheme="minorHAnsi" w:hAnsiTheme="minorHAnsi"/>
                <w:snapToGrid w:val="0"/>
                <w:sz w:val="18"/>
                <w:szCs w:val="18"/>
              </w:rPr>
              <w:t>11</w:t>
            </w:r>
          </w:p>
        </w:tc>
        <w:tc>
          <w:tcPr>
            <w:tcW w:w="810" w:type="dxa"/>
          </w:tcPr>
          <w:p w14:paraId="074767E2" w14:textId="2A1886C3" w:rsidR="00711A03" w:rsidRPr="00BD4E8D" w:rsidRDefault="00711A03" w:rsidP="00711A03">
            <w:pPr>
              <w:ind w:right="-90"/>
              <w:rPr>
                <w:rFonts w:asciiTheme="minorHAnsi" w:hAnsiTheme="minorHAnsi"/>
                <w:snapToGrid w:val="0"/>
                <w:sz w:val="18"/>
                <w:szCs w:val="18"/>
              </w:rPr>
            </w:pPr>
            <w:r>
              <w:rPr>
                <w:rFonts w:asciiTheme="minorHAnsi" w:hAnsiTheme="minorHAnsi"/>
                <w:snapToGrid w:val="0"/>
                <w:sz w:val="18"/>
                <w:szCs w:val="18"/>
              </w:rPr>
              <w:t>4/10</w:t>
            </w:r>
          </w:p>
        </w:tc>
        <w:tc>
          <w:tcPr>
            <w:tcW w:w="3240" w:type="dxa"/>
          </w:tcPr>
          <w:p w14:paraId="596905DE" w14:textId="442BE335" w:rsidR="00711A03" w:rsidRPr="00BD4E8D" w:rsidRDefault="00711A03" w:rsidP="00711A03">
            <w:pPr>
              <w:rPr>
                <w:rFonts w:asciiTheme="minorHAnsi" w:hAnsiTheme="minorHAnsi"/>
                <w:snapToGrid w:val="0"/>
                <w:sz w:val="18"/>
                <w:szCs w:val="18"/>
              </w:rPr>
            </w:pPr>
            <w:r>
              <w:rPr>
                <w:rFonts w:asciiTheme="minorHAnsi" w:hAnsiTheme="minorHAnsi"/>
                <w:snapToGrid w:val="0"/>
                <w:sz w:val="18"/>
                <w:szCs w:val="18"/>
              </w:rPr>
              <w:t>TVL: Guest Entrepreneurs (tentative)</w:t>
            </w:r>
          </w:p>
        </w:tc>
        <w:tc>
          <w:tcPr>
            <w:tcW w:w="3210" w:type="dxa"/>
          </w:tcPr>
          <w:p w14:paraId="2D12FB67" w14:textId="3AA7B828" w:rsidR="00711A03" w:rsidRPr="00341FD5" w:rsidRDefault="00711A03" w:rsidP="00711A03">
            <w:pPr>
              <w:tabs>
                <w:tab w:val="left" w:pos="5040"/>
              </w:tabs>
              <w:rPr>
                <w:rFonts w:asciiTheme="minorHAnsi" w:hAnsiTheme="minorHAnsi"/>
                <w:snapToGrid w:val="0"/>
                <w:sz w:val="18"/>
                <w:szCs w:val="18"/>
              </w:rPr>
            </w:pPr>
          </w:p>
        </w:tc>
        <w:tc>
          <w:tcPr>
            <w:tcW w:w="1755" w:type="dxa"/>
          </w:tcPr>
          <w:p w14:paraId="4C436B85" w14:textId="1102D680" w:rsidR="00711A03" w:rsidRPr="00BD4E8D" w:rsidRDefault="00711A03" w:rsidP="00711A03">
            <w:pPr>
              <w:ind w:right="-90"/>
              <w:rPr>
                <w:rFonts w:asciiTheme="minorHAnsi" w:hAnsiTheme="minorHAnsi"/>
                <w:snapToGrid w:val="0"/>
                <w:sz w:val="18"/>
                <w:szCs w:val="18"/>
              </w:rPr>
            </w:pPr>
          </w:p>
        </w:tc>
        <w:tc>
          <w:tcPr>
            <w:tcW w:w="990" w:type="dxa"/>
          </w:tcPr>
          <w:p w14:paraId="5180A3A2" w14:textId="76EA2E65" w:rsidR="00711A03" w:rsidRPr="00BD4E8D" w:rsidRDefault="00711A03" w:rsidP="00711A03">
            <w:pPr>
              <w:ind w:right="-90"/>
              <w:jc w:val="center"/>
              <w:rPr>
                <w:rFonts w:asciiTheme="minorHAnsi" w:hAnsiTheme="minorHAnsi"/>
                <w:snapToGrid w:val="0"/>
                <w:sz w:val="18"/>
                <w:szCs w:val="18"/>
              </w:rPr>
            </w:pPr>
          </w:p>
        </w:tc>
      </w:tr>
      <w:tr w:rsidR="00711A03" w:rsidRPr="00BD4E8D" w14:paraId="3FD97924" w14:textId="77777777" w:rsidTr="00BD4E8D">
        <w:trPr>
          <w:trHeight w:val="620"/>
        </w:trPr>
        <w:tc>
          <w:tcPr>
            <w:tcW w:w="565" w:type="dxa"/>
          </w:tcPr>
          <w:p w14:paraId="0F2AE26C" w14:textId="4154A4B9" w:rsidR="00711A03" w:rsidRPr="00BD4E8D" w:rsidRDefault="00711A03" w:rsidP="00711A03">
            <w:pPr>
              <w:ind w:right="-90"/>
              <w:jc w:val="center"/>
              <w:rPr>
                <w:rFonts w:asciiTheme="minorHAnsi" w:hAnsiTheme="minorHAnsi"/>
                <w:snapToGrid w:val="0"/>
                <w:sz w:val="18"/>
                <w:szCs w:val="18"/>
              </w:rPr>
            </w:pPr>
            <w:r w:rsidRPr="00BD4E8D">
              <w:rPr>
                <w:rFonts w:asciiTheme="minorHAnsi" w:hAnsiTheme="minorHAnsi"/>
                <w:snapToGrid w:val="0"/>
                <w:sz w:val="18"/>
                <w:szCs w:val="18"/>
              </w:rPr>
              <w:t>12</w:t>
            </w:r>
          </w:p>
        </w:tc>
        <w:tc>
          <w:tcPr>
            <w:tcW w:w="810" w:type="dxa"/>
          </w:tcPr>
          <w:p w14:paraId="7B3D05D9" w14:textId="1AA105BC" w:rsidR="00711A03" w:rsidRPr="00BD4E8D" w:rsidRDefault="00711A03" w:rsidP="00711A03">
            <w:pPr>
              <w:ind w:right="-90"/>
              <w:rPr>
                <w:rFonts w:asciiTheme="minorHAnsi" w:hAnsiTheme="minorHAnsi"/>
                <w:snapToGrid w:val="0"/>
                <w:sz w:val="18"/>
                <w:szCs w:val="18"/>
              </w:rPr>
            </w:pPr>
            <w:r>
              <w:rPr>
                <w:rFonts w:asciiTheme="minorHAnsi" w:hAnsiTheme="minorHAnsi"/>
                <w:snapToGrid w:val="0"/>
                <w:sz w:val="18"/>
                <w:szCs w:val="18"/>
              </w:rPr>
              <w:t>4/17</w:t>
            </w:r>
          </w:p>
        </w:tc>
        <w:tc>
          <w:tcPr>
            <w:tcW w:w="3240" w:type="dxa"/>
          </w:tcPr>
          <w:p w14:paraId="46A1CC6F" w14:textId="26F19023" w:rsidR="00711A03" w:rsidRPr="00BD4E8D" w:rsidRDefault="00711A03" w:rsidP="00711A03">
            <w:pPr>
              <w:rPr>
                <w:rFonts w:asciiTheme="minorHAnsi" w:hAnsiTheme="minorHAnsi"/>
                <w:snapToGrid w:val="0"/>
                <w:sz w:val="18"/>
                <w:szCs w:val="18"/>
              </w:rPr>
            </w:pPr>
            <w:r>
              <w:rPr>
                <w:rFonts w:asciiTheme="minorHAnsi" w:hAnsiTheme="minorHAnsi"/>
                <w:snapToGrid w:val="0"/>
                <w:sz w:val="18"/>
                <w:szCs w:val="18"/>
              </w:rPr>
              <w:t>INF: Presentations</w:t>
            </w:r>
          </w:p>
        </w:tc>
        <w:tc>
          <w:tcPr>
            <w:tcW w:w="3210" w:type="dxa"/>
          </w:tcPr>
          <w:p w14:paraId="482C93F8" w14:textId="1060AADD" w:rsidR="00711A03" w:rsidRPr="00341FD5" w:rsidRDefault="00711A03" w:rsidP="00711A03">
            <w:pPr>
              <w:ind w:left="360"/>
              <w:rPr>
                <w:rFonts w:asciiTheme="minorHAnsi" w:hAnsiTheme="minorHAnsi"/>
                <w:snapToGrid w:val="0"/>
                <w:sz w:val="18"/>
                <w:szCs w:val="18"/>
              </w:rPr>
            </w:pPr>
          </w:p>
        </w:tc>
        <w:tc>
          <w:tcPr>
            <w:tcW w:w="1755" w:type="dxa"/>
          </w:tcPr>
          <w:p w14:paraId="71355C2B" w14:textId="1CD12A90" w:rsidR="00711A03" w:rsidRPr="00BD4E8D" w:rsidRDefault="00711A03" w:rsidP="00711A03">
            <w:pPr>
              <w:ind w:right="-90"/>
              <w:rPr>
                <w:rFonts w:asciiTheme="minorHAnsi" w:hAnsiTheme="minorHAnsi"/>
                <w:snapToGrid w:val="0"/>
                <w:sz w:val="18"/>
                <w:szCs w:val="18"/>
              </w:rPr>
            </w:pPr>
            <w:r>
              <w:rPr>
                <w:rFonts w:asciiTheme="minorHAnsi" w:hAnsiTheme="minorHAnsi"/>
                <w:snapToGrid w:val="0"/>
                <w:sz w:val="18"/>
                <w:szCs w:val="18"/>
              </w:rPr>
              <w:t>Final Presentation to CI Class</w:t>
            </w:r>
          </w:p>
        </w:tc>
        <w:tc>
          <w:tcPr>
            <w:tcW w:w="990" w:type="dxa"/>
          </w:tcPr>
          <w:p w14:paraId="271DDDFA" w14:textId="2A20CD9D" w:rsidR="00711A03" w:rsidRPr="00BD4E8D" w:rsidRDefault="00711A03" w:rsidP="00711A03">
            <w:pPr>
              <w:ind w:right="-90"/>
              <w:jc w:val="center"/>
              <w:rPr>
                <w:rFonts w:asciiTheme="minorHAnsi" w:hAnsiTheme="minorHAnsi"/>
                <w:snapToGrid w:val="0"/>
                <w:sz w:val="18"/>
                <w:szCs w:val="18"/>
              </w:rPr>
            </w:pPr>
            <w:r>
              <w:rPr>
                <w:rFonts w:asciiTheme="minorHAnsi" w:hAnsiTheme="minorHAnsi"/>
                <w:snapToGrid w:val="0"/>
                <w:sz w:val="18"/>
                <w:szCs w:val="18"/>
              </w:rPr>
              <w:t>30%</w:t>
            </w:r>
          </w:p>
        </w:tc>
      </w:tr>
      <w:tr w:rsidR="00711A03" w:rsidRPr="00BD4E8D" w14:paraId="6221C6A4" w14:textId="77777777" w:rsidTr="00BD4E8D">
        <w:trPr>
          <w:trHeight w:val="620"/>
        </w:trPr>
        <w:tc>
          <w:tcPr>
            <w:tcW w:w="565" w:type="dxa"/>
          </w:tcPr>
          <w:p w14:paraId="15093232" w14:textId="487AAEB5" w:rsidR="00711A03" w:rsidRPr="00BD4E8D" w:rsidRDefault="00711A03" w:rsidP="00711A03">
            <w:pPr>
              <w:ind w:right="-90"/>
              <w:jc w:val="center"/>
              <w:rPr>
                <w:rFonts w:asciiTheme="minorHAnsi" w:hAnsiTheme="minorHAnsi"/>
                <w:snapToGrid w:val="0"/>
                <w:sz w:val="18"/>
                <w:szCs w:val="18"/>
              </w:rPr>
            </w:pPr>
            <w:r w:rsidRPr="00BD4E8D">
              <w:rPr>
                <w:rFonts w:asciiTheme="minorHAnsi" w:hAnsiTheme="minorHAnsi"/>
                <w:snapToGrid w:val="0"/>
                <w:sz w:val="18"/>
                <w:szCs w:val="18"/>
              </w:rPr>
              <w:t>13</w:t>
            </w:r>
          </w:p>
        </w:tc>
        <w:tc>
          <w:tcPr>
            <w:tcW w:w="810" w:type="dxa"/>
          </w:tcPr>
          <w:p w14:paraId="1CD77305" w14:textId="77EC1309" w:rsidR="00711A03" w:rsidRPr="00BD4E8D" w:rsidRDefault="00711A03" w:rsidP="00711A03">
            <w:pPr>
              <w:ind w:right="-90"/>
              <w:rPr>
                <w:rFonts w:asciiTheme="minorHAnsi" w:hAnsiTheme="minorHAnsi"/>
                <w:snapToGrid w:val="0"/>
                <w:sz w:val="18"/>
                <w:szCs w:val="18"/>
              </w:rPr>
            </w:pPr>
            <w:r>
              <w:rPr>
                <w:rFonts w:asciiTheme="minorHAnsi" w:hAnsiTheme="minorHAnsi"/>
                <w:snapToGrid w:val="0"/>
                <w:sz w:val="18"/>
                <w:szCs w:val="18"/>
              </w:rPr>
              <w:t>4/24</w:t>
            </w:r>
          </w:p>
        </w:tc>
        <w:tc>
          <w:tcPr>
            <w:tcW w:w="3240" w:type="dxa"/>
          </w:tcPr>
          <w:p w14:paraId="56F34519" w14:textId="77777777" w:rsidR="00711A03" w:rsidRDefault="00711A03" w:rsidP="00711A03">
            <w:pPr>
              <w:rPr>
                <w:rFonts w:asciiTheme="minorHAnsi" w:hAnsiTheme="minorHAnsi"/>
                <w:snapToGrid w:val="0"/>
                <w:sz w:val="18"/>
                <w:szCs w:val="18"/>
              </w:rPr>
            </w:pPr>
            <w:r>
              <w:rPr>
                <w:rFonts w:asciiTheme="minorHAnsi" w:hAnsiTheme="minorHAnsi"/>
                <w:snapToGrid w:val="0"/>
                <w:sz w:val="18"/>
                <w:szCs w:val="18"/>
              </w:rPr>
              <w:t>TVL: Student Presentations Early Stage</w:t>
            </w:r>
          </w:p>
          <w:p w14:paraId="10644BE7" w14:textId="4529FC47" w:rsidR="00711A03" w:rsidRPr="00BD4E8D" w:rsidRDefault="00711A03" w:rsidP="00711A03">
            <w:pPr>
              <w:rPr>
                <w:rFonts w:asciiTheme="minorHAnsi" w:hAnsiTheme="minorHAnsi"/>
                <w:snapToGrid w:val="0"/>
                <w:sz w:val="18"/>
                <w:szCs w:val="18"/>
              </w:rPr>
            </w:pPr>
            <w:r>
              <w:rPr>
                <w:rFonts w:asciiTheme="minorHAnsi" w:hAnsiTheme="minorHAnsi"/>
                <w:snapToGrid w:val="0"/>
                <w:sz w:val="18"/>
                <w:szCs w:val="18"/>
              </w:rPr>
              <w:t>Attend only</w:t>
            </w:r>
          </w:p>
        </w:tc>
        <w:tc>
          <w:tcPr>
            <w:tcW w:w="3210" w:type="dxa"/>
          </w:tcPr>
          <w:p w14:paraId="72C0A286" w14:textId="25FDCB42" w:rsidR="00711A03" w:rsidRPr="00BD4E8D" w:rsidRDefault="00711A03" w:rsidP="00711A03">
            <w:pPr>
              <w:tabs>
                <w:tab w:val="left" w:pos="5040"/>
              </w:tabs>
              <w:rPr>
                <w:rFonts w:asciiTheme="minorHAnsi" w:hAnsiTheme="minorHAnsi"/>
                <w:snapToGrid w:val="0"/>
                <w:sz w:val="18"/>
                <w:szCs w:val="18"/>
              </w:rPr>
            </w:pPr>
          </w:p>
        </w:tc>
        <w:tc>
          <w:tcPr>
            <w:tcW w:w="1755" w:type="dxa"/>
          </w:tcPr>
          <w:p w14:paraId="6327E511" w14:textId="65839064" w:rsidR="00711A03" w:rsidRPr="00BD4E8D" w:rsidRDefault="00711A03" w:rsidP="00711A03">
            <w:pPr>
              <w:ind w:right="-90"/>
              <w:rPr>
                <w:rFonts w:asciiTheme="minorHAnsi" w:hAnsiTheme="minorHAnsi"/>
                <w:snapToGrid w:val="0"/>
                <w:sz w:val="18"/>
                <w:szCs w:val="18"/>
              </w:rPr>
            </w:pPr>
          </w:p>
        </w:tc>
        <w:tc>
          <w:tcPr>
            <w:tcW w:w="990" w:type="dxa"/>
          </w:tcPr>
          <w:p w14:paraId="0C8B96B8" w14:textId="72FF928A" w:rsidR="00711A03" w:rsidRPr="00BD4E8D" w:rsidRDefault="00711A03" w:rsidP="00711A03">
            <w:pPr>
              <w:ind w:right="-90"/>
              <w:jc w:val="center"/>
              <w:rPr>
                <w:rFonts w:asciiTheme="minorHAnsi" w:hAnsiTheme="minorHAnsi"/>
                <w:snapToGrid w:val="0"/>
                <w:sz w:val="18"/>
                <w:szCs w:val="18"/>
              </w:rPr>
            </w:pPr>
          </w:p>
        </w:tc>
      </w:tr>
      <w:tr w:rsidR="00711A03" w:rsidRPr="00BD4E8D" w14:paraId="343086C0" w14:textId="77777777" w:rsidTr="00BD4E8D">
        <w:trPr>
          <w:trHeight w:val="620"/>
        </w:trPr>
        <w:tc>
          <w:tcPr>
            <w:tcW w:w="565" w:type="dxa"/>
          </w:tcPr>
          <w:p w14:paraId="44CE6B74" w14:textId="77777777" w:rsidR="00711A03" w:rsidRPr="00BD4E8D" w:rsidRDefault="00711A03" w:rsidP="00711A03">
            <w:pPr>
              <w:ind w:right="-90"/>
              <w:jc w:val="center"/>
              <w:rPr>
                <w:rFonts w:asciiTheme="minorHAnsi" w:hAnsiTheme="minorHAnsi"/>
                <w:snapToGrid w:val="0"/>
                <w:sz w:val="18"/>
                <w:szCs w:val="18"/>
              </w:rPr>
            </w:pPr>
            <w:r w:rsidRPr="00BD4E8D">
              <w:rPr>
                <w:rFonts w:asciiTheme="minorHAnsi" w:hAnsiTheme="minorHAnsi"/>
                <w:snapToGrid w:val="0"/>
                <w:sz w:val="18"/>
                <w:szCs w:val="18"/>
              </w:rPr>
              <w:t>14</w:t>
            </w:r>
          </w:p>
        </w:tc>
        <w:tc>
          <w:tcPr>
            <w:tcW w:w="810" w:type="dxa"/>
          </w:tcPr>
          <w:p w14:paraId="3DFD0DDE" w14:textId="0E6B2E57" w:rsidR="00711A03" w:rsidRPr="00BD4E8D" w:rsidRDefault="00711A03" w:rsidP="00711A03">
            <w:pPr>
              <w:ind w:right="-90"/>
              <w:rPr>
                <w:rFonts w:asciiTheme="minorHAnsi" w:hAnsiTheme="minorHAnsi"/>
                <w:snapToGrid w:val="0"/>
                <w:sz w:val="18"/>
                <w:szCs w:val="18"/>
              </w:rPr>
            </w:pPr>
            <w:r>
              <w:rPr>
                <w:rFonts w:asciiTheme="minorHAnsi" w:hAnsiTheme="minorHAnsi"/>
                <w:snapToGrid w:val="0"/>
                <w:sz w:val="18"/>
                <w:szCs w:val="18"/>
              </w:rPr>
              <w:t>5/1</w:t>
            </w:r>
          </w:p>
        </w:tc>
        <w:tc>
          <w:tcPr>
            <w:tcW w:w="3240" w:type="dxa"/>
          </w:tcPr>
          <w:p w14:paraId="3009D77D" w14:textId="64EBAE87" w:rsidR="00711A03" w:rsidRPr="00BD4E8D" w:rsidRDefault="00711A03" w:rsidP="00711A03">
            <w:pPr>
              <w:rPr>
                <w:rFonts w:asciiTheme="minorHAnsi" w:hAnsiTheme="minorHAnsi"/>
                <w:snapToGrid w:val="0"/>
                <w:sz w:val="18"/>
                <w:szCs w:val="18"/>
              </w:rPr>
            </w:pPr>
            <w:r>
              <w:rPr>
                <w:rFonts w:asciiTheme="minorHAnsi" w:hAnsiTheme="minorHAnsi"/>
                <w:snapToGrid w:val="0"/>
                <w:sz w:val="18"/>
                <w:szCs w:val="18"/>
              </w:rPr>
              <w:t xml:space="preserve">TVL: Student </w:t>
            </w:r>
            <w:r w:rsidRPr="00BD4E8D">
              <w:rPr>
                <w:rFonts w:asciiTheme="minorHAnsi" w:hAnsiTheme="minorHAnsi"/>
                <w:snapToGrid w:val="0"/>
                <w:sz w:val="18"/>
                <w:szCs w:val="18"/>
              </w:rPr>
              <w:t xml:space="preserve">Presentations </w:t>
            </w:r>
            <w:r>
              <w:rPr>
                <w:rFonts w:asciiTheme="minorHAnsi" w:hAnsiTheme="minorHAnsi"/>
                <w:snapToGrid w:val="0"/>
                <w:sz w:val="18"/>
                <w:szCs w:val="18"/>
              </w:rPr>
              <w:t>Growth Stage  Attend only</w:t>
            </w:r>
          </w:p>
        </w:tc>
        <w:tc>
          <w:tcPr>
            <w:tcW w:w="3210" w:type="dxa"/>
          </w:tcPr>
          <w:p w14:paraId="049CA816" w14:textId="77777777" w:rsidR="00711A03" w:rsidRPr="00BD4E8D" w:rsidRDefault="00711A03" w:rsidP="00711A03">
            <w:pPr>
              <w:tabs>
                <w:tab w:val="left" w:pos="5040"/>
              </w:tabs>
              <w:rPr>
                <w:rFonts w:asciiTheme="minorHAnsi" w:hAnsiTheme="minorHAnsi"/>
                <w:snapToGrid w:val="0"/>
                <w:sz w:val="18"/>
                <w:szCs w:val="18"/>
              </w:rPr>
            </w:pPr>
          </w:p>
        </w:tc>
        <w:tc>
          <w:tcPr>
            <w:tcW w:w="1755" w:type="dxa"/>
          </w:tcPr>
          <w:p w14:paraId="08E90706" w14:textId="48CD4CF6" w:rsidR="00711A03" w:rsidRPr="00BD4E8D" w:rsidRDefault="00711A03" w:rsidP="00711A03">
            <w:pPr>
              <w:ind w:right="-90"/>
              <w:rPr>
                <w:rFonts w:asciiTheme="minorHAnsi" w:hAnsiTheme="minorHAnsi"/>
                <w:snapToGrid w:val="0"/>
                <w:sz w:val="18"/>
                <w:szCs w:val="18"/>
              </w:rPr>
            </w:pPr>
          </w:p>
        </w:tc>
        <w:tc>
          <w:tcPr>
            <w:tcW w:w="990" w:type="dxa"/>
          </w:tcPr>
          <w:p w14:paraId="6EBF190A" w14:textId="51A5A561" w:rsidR="00711A03" w:rsidRPr="00BD4E8D" w:rsidRDefault="00711A03" w:rsidP="00711A03">
            <w:pPr>
              <w:ind w:right="-90"/>
              <w:jc w:val="center"/>
              <w:rPr>
                <w:rFonts w:asciiTheme="minorHAnsi" w:hAnsiTheme="minorHAnsi"/>
                <w:snapToGrid w:val="0"/>
                <w:sz w:val="18"/>
                <w:szCs w:val="18"/>
              </w:rPr>
            </w:pPr>
          </w:p>
        </w:tc>
      </w:tr>
      <w:tr w:rsidR="00711A03" w:rsidRPr="00BD4E8D" w14:paraId="5F52EE9A" w14:textId="77777777" w:rsidTr="00BD4E8D">
        <w:trPr>
          <w:trHeight w:val="620"/>
        </w:trPr>
        <w:tc>
          <w:tcPr>
            <w:tcW w:w="565" w:type="dxa"/>
          </w:tcPr>
          <w:p w14:paraId="3DD48A1B" w14:textId="77777777" w:rsidR="00711A03" w:rsidRPr="00BD4E8D" w:rsidRDefault="00711A03" w:rsidP="00711A03">
            <w:pPr>
              <w:ind w:right="-90"/>
              <w:jc w:val="center"/>
              <w:rPr>
                <w:rFonts w:asciiTheme="minorHAnsi" w:hAnsiTheme="minorHAnsi"/>
                <w:snapToGrid w:val="0"/>
                <w:sz w:val="18"/>
                <w:szCs w:val="18"/>
              </w:rPr>
            </w:pPr>
          </w:p>
        </w:tc>
        <w:tc>
          <w:tcPr>
            <w:tcW w:w="810" w:type="dxa"/>
          </w:tcPr>
          <w:p w14:paraId="1DC30C85" w14:textId="77777777" w:rsidR="00711A03" w:rsidRDefault="00711A03" w:rsidP="00711A03">
            <w:pPr>
              <w:ind w:right="-90"/>
              <w:rPr>
                <w:rFonts w:asciiTheme="minorHAnsi" w:hAnsiTheme="minorHAnsi"/>
                <w:snapToGrid w:val="0"/>
                <w:sz w:val="18"/>
                <w:szCs w:val="18"/>
              </w:rPr>
            </w:pPr>
          </w:p>
        </w:tc>
        <w:tc>
          <w:tcPr>
            <w:tcW w:w="3240" w:type="dxa"/>
          </w:tcPr>
          <w:p w14:paraId="5EC41492" w14:textId="77777777" w:rsidR="00711A03" w:rsidRDefault="00711A03" w:rsidP="00711A03">
            <w:pPr>
              <w:rPr>
                <w:rFonts w:asciiTheme="minorHAnsi" w:hAnsiTheme="minorHAnsi"/>
                <w:snapToGrid w:val="0"/>
                <w:sz w:val="18"/>
                <w:szCs w:val="18"/>
              </w:rPr>
            </w:pPr>
          </w:p>
        </w:tc>
        <w:tc>
          <w:tcPr>
            <w:tcW w:w="3210" w:type="dxa"/>
          </w:tcPr>
          <w:p w14:paraId="2355FF1B" w14:textId="77777777" w:rsidR="00711A03" w:rsidRPr="00BD4E8D" w:rsidRDefault="00711A03" w:rsidP="00711A03">
            <w:pPr>
              <w:tabs>
                <w:tab w:val="left" w:pos="5040"/>
              </w:tabs>
              <w:rPr>
                <w:rFonts w:asciiTheme="minorHAnsi" w:hAnsiTheme="minorHAnsi"/>
                <w:snapToGrid w:val="0"/>
                <w:sz w:val="18"/>
                <w:szCs w:val="18"/>
              </w:rPr>
            </w:pPr>
          </w:p>
        </w:tc>
        <w:tc>
          <w:tcPr>
            <w:tcW w:w="1755" w:type="dxa"/>
          </w:tcPr>
          <w:p w14:paraId="35286F06" w14:textId="3D35B2C3" w:rsidR="00711A03" w:rsidRPr="00BD4E8D" w:rsidRDefault="00711A03" w:rsidP="00711A03">
            <w:pPr>
              <w:ind w:right="-90"/>
              <w:rPr>
                <w:rFonts w:asciiTheme="minorHAnsi" w:hAnsiTheme="minorHAnsi"/>
                <w:snapToGrid w:val="0"/>
                <w:sz w:val="18"/>
                <w:szCs w:val="18"/>
              </w:rPr>
            </w:pPr>
            <w:r>
              <w:rPr>
                <w:rFonts w:asciiTheme="minorHAnsi" w:hAnsiTheme="minorHAnsi"/>
                <w:snapToGrid w:val="0"/>
                <w:sz w:val="18"/>
                <w:szCs w:val="18"/>
              </w:rPr>
              <w:t>Class and TVL Participation</w:t>
            </w:r>
          </w:p>
        </w:tc>
        <w:tc>
          <w:tcPr>
            <w:tcW w:w="990" w:type="dxa"/>
          </w:tcPr>
          <w:p w14:paraId="6B380634" w14:textId="4A473EF4" w:rsidR="00711A03" w:rsidRPr="00BD4E8D" w:rsidRDefault="00711A03" w:rsidP="00711A03">
            <w:pPr>
              <w:ind w:right="-90"/>
              <w:jc w:val="center"/>
              <w:rPr>
                <w:rFonts w:asciiTheme="minorHAnsi" w:hAnsiTheme="minorHAnsi"/>
                <w:snapToGrid w:val="0"/>
                <w:sz w:val="18"/>
                <w:szCs w:val="18"/>
              </w:rPr>
            </w:pPr>
            <w:r>
              <w:rPr>
                <w:rFonts w:asciiTheme="minorHAnsi" w:hAnsiTheme="minorHAnsi"/>
                <w:snapToGrid w:val="0"/>
                <w:sz w:val="18"/>
                <w:szCs w:val="18"/>
              </w:rPr>
              <w:t>5%</w:t>
            </w:r>
          </w:p>
        </w:tc>
      </w:tr>
    </w:tbl>
    <w:p w14:paraId="44AE3FCD" w14:textId="5AC64DC8" w:rsidR="00836615" w:rsidRPr="003958E5" w:rsidRDefault="002E3D8C" w:rsidP="00836615">
      <w:pPr>
        <w:ind w:left="-720"/>
        <w:rPr>
          <w:rFonts w:asciiTheme="minorHAnsi" w:hAnsiTheme="minorHAnsi"/>
          <w:snapToGrid w:val="0"/>
        </w:rPr>
      </w:pPr>
      <w:r>
        <w:rPr>
          <w:rFonts w:asciiTheme="minorHAnsi" w:hAnsiTheme="minorHAnsi"/>
          <w:snapToGrid w:val="0"/>
        </w:rPr>
        <w:tab/>
      </w:r>
    </w:p>
    <w:p w14:paraId="6BD28352" w14:textId="6C924D7B" w:rsidR="00836615" w:rsidRDefault="00836615" w:rsidP="00341FD5"/>
    <w:sectPr w:rsidR="00836615" w:rsidSect="008A31F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1241" w14:textId="77777777" w:rsidR="000E6B05" w:rsidRDefault="000E6B05" w:rsidP="00836615">
      <w:r>
        <w:separator/>
      </w:r>
    </w:p>
  </w:endnote>
  <w:endnote w:type="continuationSeparator" w:id="0">
    <w:p w14:paraId="2619BDEF" w14:textId="77777777" w:rsidR="000E6B05" w:rsidRDefault="000E6B05" w:rsidP="0083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3B4F" w14:textId="77777777" w:rsidR="008A0E0F" w:rsidRDefault="008A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0C60" w14:textId="77777777" w:rsidR="008A0E0F" w:rsidRDefault="008A0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251F" w14:textId="77777777" w:rsidR="008A0E0F" w:rsidRDefault="008A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79C7E" w14:textId="77777777" w:rsidR="000E6B05" w:rsidRDefault="000E6B05" w:rsidP="00836615">
      <w:r>
        <w:separator/>
      </w:r>
    </w:p>
  </w:footnote>
  <w:footnote w:type="continuationSeparator" w:id="0">
    <w:p w14:paraId="0BF7D569" w14:textId="77777777" w:rsidR="000E6B05" w:rsidRDefault="000E6B05" w:rsidP="00836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BD20" w14:textId="77777777" w:rsidR="009D34D1" w:rsidRDefault="000E6B05">
    <w:pPr>
      <w:pStyle w:val="Header"/>
    </w:pPr>
    <w:sdt>
      <w:sdtPr>
        <w:id w:val="171999623"/>
        <w:placeholder>
          <w:docPart w:val="448A1A3B4D92574781F9AA680DCDA9AA"/>
        </w:placeholder>
        <w:temporary/>
        <w:showingPlcHdr/>
      </w:sdtPr>
      <w:sdtEndPr/>
      <w:sdtContent>
        <w:r w:rsidR="009D34D1">
          <w:t>[Type text]</w:t>
        </w:r>
      </w:sdtContent>
    </w:sdt>
    <w:r w:rsidR="009D34D1">
      <w:ptab w:relativeTo="margin" w:alignment="center" w:leader="none"/>
    </w:r>
    <w:sdt>
      <w:sdtPr>
        <w:id w:val="171999624"/>
        <w:placeholder>
          <w:docPart w:val="32B33A4CDC14E248A2F52AC80096AE6A"/>
        </w:placeholder>
        <w:temporary/>
        <w:showingPlcHdr/>
      </w:sdtPr>
      <w:sdtEndPr/>
      <w:sdtContent>
        <w:r w:rsidR="009D34D1">
          <w:t>[Type text]</w:t>
        </w:r>
      </w:sdtContent>
    </w:sdt>
    <w:r w:rsidR="009D34D1">
      <w:ptab w:relativeTo="margin" w:alignment="right" w:leader="none"/>
    </w:r>
    <w:sdt>
      <w:sdtPr>
        <w:id w:val="171999625"/>
        <w:placeholder>
          <w:docPart w:val="E54BD3336C1B8B41AA2A83470B19E1C7"/>
        </w:placeholder>
        <w:temporary/>
        <w:showingPlcHdr/>
      </w:sdtPr>
      <w:sdtEndPr/>
      <w:sdtContent>
        <w:r w:rsidR="009D34D1">
          <w:t>[Type text]</w:t>
        </w:r>
      </w:sdtContent>
    </w:sdt>
  </w:p>
  <w:p w14:paraId="46F53630" w14:textId="77777777" w:rsidR="009D34D1" w:rsidRDefault="009D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FEBB" w14:textId="5F58C766" w:rsidR="009D34D1" w:rsidRPr="003958E5" w:rsidRDefault="009D34D1" w:rsidP="00836615">
    <w:pPr>
      <w:pStyle w:val="Heading2"/>
      <w:spacing w:before="0"/>
      <w:jc w:val="center"/>
    </w:pPr>
    <w:r w:rsidRPr="003958E5">
      <w:t>INF 38</w:t>
    </w:r>
    <w:r>
      <w:t>5T:  Applied Competitive Intelligence</w:t>
    </w:r>
  </w:p>
  <w:p w14:paraId="71C43A3A" w14:textId="0A20FB18" w:rsidR="009D34D1" w:rsidRDefault="009D34D1" w:rsidP="00836615">
    <w:pPr>
      <w:pStyle w:val="Heading2"/>
      <w:spacing w:before="0"/>
      <w:jc w:val="center"/>
    </w:pPr>
    <w:r w:rsidRPr="003958E5">
      <w:t xml:space="preserve">Syllabus – </w:t>
    </w:r>
    <w:r w:rsidR="00542FC5">
      <w:t>Spring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914B" w14:textId="77777777" w:rsidR="008A0E0F" w:rsidRDefault="008A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378"/>
    <w:multiLevelType w:val="hybridMultilevel"/>
    <w:tmpl w:val="871A5372"/>
    <w:lvl w:ilvl="0" w:tplc="2C9A55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C6F5A"/>
    <w:multiLevelType w:val="hybridMultilevel"/>
    <w:tmpl w:val="3862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535C"/>
    <w:multiLevelType w:val="hybridMultilevel"/>
    <w:tmpl w:val="13AC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A3FF3"/>
    <w:multiLevelType w:val="hybridMultilevel"/>
    <w:tmpl w:val="A7503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43509"/>
    <w:multiLevelType w:val="hybridMultilevel"/>
    <w:tmpl w:val="B5C25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B01F2"/>
    <w:multiLevelType w:val="hybridMultilevel"/>
    <w:tmpl w:val="AE207B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3BD403E"/>
    <w:multiLevelType w:val="hybridMultilevel"/>
    <w:tmpl w:val="81A2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259D1"/>
    <w:multiLevelType w:val="hybridMultilevel"/>
    <w:tmpl w:val="6E3C5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E149E8"/>
    <w:multiLevelType w:val="hybridMultilevel"/>
    <w:tmpl w:val="F336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C83472"/>
    <w:multiLevelType w:val="hybridMultilevel"/>
    <w:tmpl w:val="13AC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C9327D"/>
    <w:multiLevelType w:val="hybridMultilevel"/>
    <w:tmpl w:val="25E4028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A6005"/>
    <w:multiLevelType w:val="hybridMultilevel"/>
    <w:tmpl w:val="F2F2C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63543C"/>
    <w:multiLevelType w:val="hybridMultilevel"/>
    <w:tmpl w:val="887A4AB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C20769D"/>
    <w:multiLevelType w:val="hybridMultilevel"/>
    <w:tmpl w:val="86501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D0B306A"/>
    <w:multiLevelType w:val="hybridMultilevel"/>
    <w:tmpl w:val="101C8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657E2"/>
    <w:multiLevelType w:val="hybridMultilevel"/>
    <w:tmpl w:val="DF4C0AC4"/>
    <w:lvl w:ilvl="0" w:tplc="83FA8D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C4735"/>
    <w:multiLevelType w:val="hybridMultilevel"/>
    <w:tmpl w:val="F336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832ED5"/>
    <w:multiLevelType w:val="hybridMultilevel"/>
    <w:tmpl w:val="99109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6B5496"/>
    <w:multiLevelType w:val="hybridMultilevel"/>
    <w:tmpl w:val="A7503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861CB4"/>
    <w:multiLevelType w:val="hybridMultilevel"/>
    <w:tmpl w:val="A0C8A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FA53F7"/>
    <w:multiLevelType w:val="multilevel"/>
    <w:tmpl w:val="6E3C55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70C4F24"/>
    <w:multiLevelType w:val="hybridMultilevel"/>
    <w:tmpl w:val="A9F0D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9"/>
  </w:num>
  <w:num w:numId="3">
    <w:abstractNumId w:val="12"/>
  </w:num>
  <w:num w:numId="4">
    <w:abstractNumId w:val="18"/>
  </w:num>
  <w:num w:numId="5">
    <w:abstractNumId w:val="4"/>
  </w:num>
  <w:num w:numId="6">
    <w:abstractNumId w:val="8"/>
  </w:num>
  <w:num w:numId="7">
    <w:abstractNumId w:val="21"/>
  </w:num>
  <w:num w:numId="8">
    <w:abstractNumId w:val="11"/>
  </w:num>
  <w:num w:numId="9">
    <w:abstractNumId w:val="2"/>
  </w:num>
  <w:num w:numId="10">
    <w:abstractNumId w:val="9"/>
  </w:num>
  <w:num w:numId="11">
    <w:abstractNumId w:val="5"/>
  </w:num>
  <w:num w:numId="12">
    <w:abstractNumId w:val="0"/>
  </w:num>
  <w:num w:numId="13">
    <w:abstractNumId w:val="15"/>
  </w:num>
  <w:num w:numId="14">
    <w:abstractNumId w:val="10"/>
  </w:num>
  <w:num w:numId="15">
    <w:abstractNumId w:val="13"/>
  </w:num>
  <w:num w:numId="16">
    <w:abstractNumId w:val="20"/>
  </w:num>
  <w:num w:numId="17">
    <w:abstractNumId w:val="17"/>
  </w:num>
  <w:num w:numId="18">
    <w:abstractNumId w:val="14"/>
  </w:num>
  <w:num w:numId="19">
    <w:abstractNumId w:val="6"/>
  </w:num>
  <w:num w:numId="20">
    <w:abstractNumId w:val="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15"/>
    <w:rsid w:val="00081435"/>
    <w:rsid w:val="00081E29"/>
    <w:rsid w:val="000C3AF3"/>
    <w:rsid w:val="000D6A7E"/>
    <w:rsid w:val="000E0492"/>
    <w:rsid w:val="000E6B05"/>
    <w:rsid w:val="000F169A"/>
    <w:rsid w:val="00207503"/>
    <w:rsid w:val="00252226"/>
    <w:rsid w:val="002C456A"/>
    <w:rsid w:val="002D71FB"/>
    <w:rsid w:val="002E3D8C"/>
    <w:rsid w:val="00341FD5"/>
    <w:rsid w:val="003A020F"/>
    <w:rsid w:val="003B7546"/>
    <w:rsid w:val="003F4523"/>
    <w:rsid w:val="004206EA"/>
    <w:rsid w:val="00423276"/>
    <w:rsid w:val="00425526"/>
    <w:rsid w:val="0049372E"/>
    <w:rsid w:val="004C0FA1"/>
    <w:rsid w:val="004C6280"/>
    <w:rsid w:val="004D72CC"/>
    <w:rsid w:val="00541E79"/>
    <w:rsid w:val="00542FC5"/>
    <w:rsid w:val="00563CA7"/>
    <w:rsid w:val="00576162"/>
    <w:rsid w:val="00587802"/>
    <w:rsid w:val="00597D2B"/>
    <w:rsid w:val="0060323A"/>
    <w:rsid w:val="006403BE"/>
    <w:rsid w:val="006A6E91"/>
    <w:rsid w:val="006D1E0D"/>
    <w:rsid w:val="00711A03"/>
    <w:rsid w:val="00723A2E"/>
    <w:rsid w:val="00732206"/>
    <w:rsid w:val="007A6205"/>
    <w:rsid w:val="007B00CB"/>
    <w:rsid w:val="007D744A"/>
    <w:rsid w:val="00814549"/>
    <w:rsid w:val="00822B00"/>
    <w:rsid w:val="00836615"/>
    <w:rsid w:val="008A0E0F"/>
    <w:rsid w:val="008A31F9"/>
    <w:rsid w:val="008B42D5"/>
    <w:rsid w:val="008D6AED"/>
    <w:rsid w:val="009B1AAB"/>
    <w:rsid w:val="009B3A06"/>
    <w:rsid w:val="009D34D1"/>
    <w:rsid w:val="00A84958"/>
    <w:rsid w:val="00AC6794"/>
    <w:rsid w:val="00B012C9"/>
    <w:rsid w:val="00B07729"/>
    <w:rsid w:val="00B343D9"/>
    <w:rsid w:val="00B546A6"/>
    <w:rsid w:val="00BA2E18"/>
    <w:rsid w:val="00BD4E8D"/>
    <w:rsid w:val="00BE4FB9"/>
    <w:rsid w:val="00BE502D"/>
    <w:rsid w:val="00BF1C9A"/>
    <w:rsid w:val="00C07C7F"/>
    <w:rsid w:val="00C46B87"/>
    <w:rsid w:val="00C51D26"/>
    <w:rsid w:val="00C813A0"/>
    <w:rsid w:val="00D40417"/>
    <w:rsid w:val="00D6484B"/>
    <w:rsid w:val="00D8257E"/>
    <w:rsid w:val="00D85C5F"/>
    <w:rsid w:val="00DA2D49"/>
    <w:rsid w:val="00DC0F9D"/>
    <w:rsid w:val="00E0776E"/>
    <w:rsid w:val="00E60FD7"/>
    <w:rsid w:val="00E72207"/>
    <w:rsid w:val="00EC035C"/>
    <w:rsid w:val="00EE3C64"/>
    <w:rsid w:val="00F90D7C"/>
    <w:rsid w:val="00FA0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5E4FA"/>
  <w14:defaultImageDpi w14:val="300"/>
  <w15:docId w15:val="{66CAD7CD-026A-4325-8F2D-235FFA79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6615"/>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6615"/>
    <w:pPr>
      <w:keepNext/>
      <w:outlineLvl w:val="0"/>
    </w:pPr>
    <w:rPr>
      <w:rFonts w:ascii="Arial" w:hAnsi="Arial"/>
      <w:b/>
      <w:snapToGrid w:val="0"/>
    </w:rPr>
  </w:style>
  <w:style w:type="paragraph" w:styleId="Heading2">
    <w:name w:val="heading 2"/>
    <w:basedOn w:val="Normal"/>
    <w:next w:val="Normal"/>
    <w:link w:val="Heading2Char"/>
    <w:uiPriority w:val="9"/>
    <w:unhideWhenUsed/>
    <w:qFormat/>
    <w:rsid w:val="00836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615"/>
    <w:rPr>
      <w:rFonts w:ascii="Arial" w:eastAsia="Times New Roman" w:hAnsi="Arial" w:cs="Times New Roman"/>
      <w:b/>
      <w:snapToGrid w:val="0"/>
      <w:sz w:val="20"/>
      <w:szCs w:val="20"/>
    </w:rPr>
  </w:style>
  <w:style w:type="character" w:styleId="Hyperlink">
    <w:name w:val="Hyperlink"/>
    <w:rsid w:val="00836615"/>
    <w:rPr>
      <w:color w:val="0000FF"/>
      <w:u w:val="single"/>
    </w:rPr>
  </w:style>
  <w:style w:type="paragraph" w:styleId="ListParagraph">
    <w:name w:val="List Paragraph"/>
    <w:basedOn w:val="Normal"/>
    <w:uiPriority w:val="34"/>
    <w:qFormat/>
    <w:rsid w:val="00836615"/>
    <w:pPr>
      <w:ind w:left="720"/>
      <w:contextualSpacing/>
    </w:pPr>
  </w:style>
  <w:style w:type="character" w:styleId="FollowedHyperlink">
    <w:name w:val="FollowedHyperlink"/>
    <w:basedOn w:val="DefaultParagraphFont"/>
    <w:uiPriority w:val="99"/>
    <w:semiHidden/>
    <w:unhideWhenUsed/>
    <w:rsid w:val="00836615"/>
    <w:rPr>
      <w:color w:val="800080" w:themeColor="followedHyperlink"/>
      <w:u w:val="single"/>
    </w:rPr>
  </w:style>
  <w:style w:type="paragraph" w:styleId="Header">
    <w:name w:val="header"/>
    <w:basedOn w:val="Normal"/>
    <w:link w:val="HeaderChar"/>
    <w:uiPriority w:val="99"/>
    <w:unhideWhenUsed/>
    <w:rsid w:val="00836615"/>
    <w:pPr>
      <w:tabs>
        <w:tab w:val="center" w:pos="4320"/>
        <w:tab w:val="right" w:pos="8640"/>
      </w:tabs>
    </w:pPr>
  </w:style>
  <w:style w:type="character" w:customStyle="1" w:styleId="HeaderChar">
    <w:name w:val="Header Char"/>
    <w:basedOn w:val="DefaultParagraphFont"/>
    <w:link w:val="Header"/>
    <w:uiPriority w:val="99"/>
    <w:rsid w:val="008366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6615"/>
    <w:pPr>
      <w:tabs>
        <w:tab w:val="center" w:pos="4320"/>
        <w:tab w:val="right" w:pos="8640"/>
      </w:tabs>
    </w:pPr>
  </w:style>
  <w:style w:type="character" w:customStyle="1" w:styleId="FooterChar">
    <w:name w:val="Footer Char"/>
    <w:basedOn w:val="DefaultParagraphFont"/>
    <w:link w:val="Footer"/>
    <w:uiPriority w:val="99"/>
    <w:rsid w:val="00836615"/>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8366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6615"/>
    <w:rPr>
      <w:rFonts w:asciiTheme="majorHAnsi" w:eastAsiaTheme="majorEastAsia" w:hAnsiTheme="majorHAnsi" w:cstheme="majorBidi"/>
      <w:b/>
      <w:bCs/>
      <w:color w:val="4F81BD" w:themeColor="accent1"/>
      <w:sz w:val="20"/>
      <w:szCs w:val="20"/>
    </w:rPr>
  </w:style>
  <w:style w:type="paragraph" w:styleId="HTMLPreformatted">
    <w:name w:val="HTML Preformatted"/>
    <w:basedOn w:val="Normal"/>
    <w:link w:val="HTMLPreformattedChar"/>
    <w:uiPriority w:val="99"/>
    <w:unhideWhenUsed/>
    <w:rsid w:val="0083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36615"/>
    <w:rPr>
      <w:rFonts w:ascii="Courier New" w:eastAsia="Times New Roman" w:hAnsi="Courier New" w:cs="Courier New"/>
      <w:sz w:val="20"/>
      <w:szCs w:val="20"/>
    </w:rPr>
  </w:style>
  <w:style w:type="character" w:styleId="PageNumber">
    <w:name w:val="page number"/>
    <w:basedOn w:val="DefaultParagraphFont"/>
    <w:rsid w:val="00836615"/>
  </w:style>
  <w:style w:type="paragraph" w:styleId="NormalWeb">
    <w:name w:val="Normal (Web)"/>
    <w:basedOn w:val="Normal"/>
    <w:uiPriority w:val="99"/>
    <w:rsid w:val="00822B00"/>
    <w:pPr>
      <w:spacing w:before="100" w:beforeAutospacing="1" w:after="100" w:afterAutospacing="1"/>
    </w:pPr>
    <w:rPr>
      <w:color w:val="000000"/>
      <w:sz w:val="24"/>
      <w:szCs w:val="24"/>
    </w:rPr>
  </w:style>
  <w:style w:type="character" w:customStyle="1" w:styleId="il">
    <w:name w:val="il"/>
    <w:basedOn w:val="DefaultParagraphFont"/>
    <w:rsid w:val="0060323A"/>
  </w:style>
  <w:style w:type="character" w:customStyle="1" w:styleId="apple-converted-space">
    <w:name w:val="apple-converted-space"/>
    <w:basedOn w:val="DefaultParagraphFont"/>
    <w:rsid w:val="0060323A"/>
  </w:style>
  <w:style w:type="paragraph" w:styleId="BalloonText">
    <w:name w:val="Balloon Text"/>
    <w:basedOn w:val="Normal"/>
    <w:link w:val="BalloonTextChar"/>
    <w:uiPriority w:val="99"/>
    <w:semiHidden/>
    <w:unhideWhenUsed/>
    <w:rsid w:val="00732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206"/>
    <w:rPr>
      <w:rFonts w:ascii="Lucida Grande" w:eastAsia="Times New Roman" w:hAnsi="Lucida Grande" w:cs="Lucida Grande"/>
      <w:sz w:val="18"/>
      <w:szCs w:val="18"/>
    </w:rPr>
  </w:style>
  <w:style w:type="character" w:customStyle="1" w:styleId="a-size-extra-large">
    <w:name w:val="a-size-extra-large"/>
    <w:basedOn w:val="DefaultParagraphFont"/>
    <w:rsid w:val="005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4240">
      <w:bodyDiv w:val="1"/>
      <w:marLeft w:val="0"/>
      <w:marRight w:val="0"/>
      <w:marTop w:val="0"/>
      <w:marBottom w:val="0"/>
      <w:divBdr>
        <w:top w:val="none" w:sz="0" w:space="0" w:color="auto"/>
        <w:left w:val="none" w:sz="0" w:space="0" w:color="auto"/>
        <w:bottom w:val="none" w:sz="0" w:space="0" w:color="auto"/>
        <w:right w:val="none" w:sz="0" w:space="0" w:color="auto"/>
      </w:divBdr>
    </w:div>
    <w:div w:id="1396391610">
      <w:bodyDiv w:val="1"/>
      <w:marLeft w:val="0"/>
      <w:marRight w:val="0"/>
      <w:marTop w:val="0"/>
      <w:marBottom w:val="0"/>
      <w:divBdr>
        <w:top w:val="none" w:sz="0" w:space="0" w:color="auto"/>
        <w:left w:val="none" w:sz="0" w:space="0" w:color="auto"/>
        <w:bottom w:val="none" w:sz="0" w:space="0" w:color="auto"/>
        <w:right w:val="none" w:sz="0" w:space="0" w:color="auto"/>
      </w:divBdr>
    </w:div>
    <w:div w:id="1405225043">
      <w:bodyDiv w:val="1"/>
      <w:marLeft w:val="0"/>
      <w:marRight w:val="0"/>
      <w:marTop w:val="0"/>
      <w:marBottom w:val="0"/>
      <w:divBdr>
        <w:top w:val="none" w:sz="0" w:space="0" w:color="auto"/>
        <w:left w:val="none" w:sz="0" w:space="0" w:color="auto"/>
        <w:bottom w:val="none" w:sz="0" w:space="0" w:color="auto"/>
        <w:right w:val="none" w:sz="0" w:space="0" w:color="auto"/>
      </w:divBdr>
    </w:div>
    <w:div w:id="1429958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utd_openNPW('http://www.utexas.edu/maps/main/buildings/uta.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versity.utexas.edu/disabili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512-471-625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ketpla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sts.nau.edu/cgi-bin/wa?A0=BUSLIB-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8A1A3B4D92574781F9AA680DCDA9AA"/>
        <w:category>
          <w:name w:val="General"/>
          <w:gallery w:val="placeholder"/>
        </w:category>
        <w:types>
          <w:type w:val="bbPlcHdr"/>
        </w:types>
        <w:behaviors>
          <w:behavior w:val="content"/>
        </w:behaviors>
        <w:guid w:val="{DDD9C91E-1944-DD42-9A4D-14FBE89C8DF0}"/>
      </w:docPartPr>
      <w:docPartBody>
        <w:p w:rsidR="005F390C" w:rsidRDefault="005F390C" w:rsidP="005F390C">
          <w:pPr>
            <w:pStyle w:val="448A1A3B4D92574781F9AA680DCDA9AA"/>
          </w:pPr>
          <w:r>
            <w:t>[Type text]</w:t>
          </w:r>
        </w:p>
      </w:docPartBody>
    </w:docPart>
    <w:docPart>
      <w:docPartPr>
        <w:name w:val="32B33A4CDC14E248A2F52AC80096AE6A"/>
        <w:category>
          <w:name w:val="General"/>
          <w:gallery w:val="placeholder"/>
        </w:category>
        <w:types>
          <w:type w:val="bbPlcHdr"/>
        </w:types>
        <w:behaviors>
          <w:behavior w:val="content"/>
        </w:behaviors>
        <w:guid w:val="{D0B6D9BF-6259-0844-A324-7E63E8615394}"/>
      </w:docPartPr>
      <w:docPartBody>
        <w:p w:rsidR="005F390C" w:rsidRDefault="005F390C" w:rsidP="005F390C">
          <w:pPr>
            <w:pStyle w:val="32B33A4CDC14E248A2F52AC80096AE6A"/>
          </w:pPr>
          <w:r>
            <w:t>[Type text]</w:t>
          </w:r>
        </w:p>
      </w:docPartBody>
    </w:docPart>
    <w:docPart>
      <w:docPartPr>
        <w:name w:val="E54BD3336C1B8B41AA2A83470B19E1C7"/>
        <w:category>
          <w:name w:val="General"/>
          <w:gallery w:val="placeholder"/>
        </w:category>
        <w:types>
          <w:type w:val="bbPlcHdr"/>
        </w:types>
        <w:behaviors>
          <w:behavior w:val="content"/>
        </w:behaviors>
        <w:guid w:val="{FA732404-F003-D34D-89CE-69207E745D71}"/>
      </w:docPartPr>
      <w:docPartBody>
        <w:p w:rsidR="005F390C" w:rsidRDefault="005F390C" w:rsidP="005F390C">
          <w:pPr>
            <w:pStyle w:val="E54BD3336C1B8B41AA2A83470B19E1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0C"/>
    <w:rsid w:val="0015640B"/>
    <w:rsid w:val="001A5988"/>
    <w:rsid w:val="005F390C"/>
    <w:rsid w:val="0078176C"/>
    <w:rsid w:val="00916DFC"/>
    <w:rsid w:val="00954345"/>
    <w:rsid w:val="0096312B"/>
    <w:rsid w:val="009721EB"/>
    <w:rsid w:val="009D4DB8"/>
    <w:rsid w:val="00BA2261"/>
    <w:rsid w:val="00BA5EB3"/>
    <w:rsid w:val="00EC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8747B9B9D9DB41AC2EF264A6A23A03">
    <w:name w:val="948747B9B9D9DB41AC2EF264A6A23A03"/>
    <w:rsid w:val="005F390C"/>
  </w:style>
  <w:style w:type="paragraph" w:customStyle="1" w:styleId="3F8946A6DDC13648A1300690224D13D7">
    <w:name w:val="3F8946A6DDC13648A1300690224D13D7"/>
    <w:rsid w:val="005F390C"/>
  </w:style>
  <w:style w:type="paragraph" w:customStyle="1" w:styleId="15AB9A259EDA9E4B9AF4E6FF4B0AA2CC">
    <w:name w:val="15AB9A259EDA9E4B9AF4E6FF4B0AA2CC"/>
    <w:rsid w:val="005F390C"/>
  </w:style>
  <w:style w:type="paragraph" w:customStyle="1" w:styleId="2A5E338C011A4248AC62C0F331D8C1D9">
    <w:name w:val="2A5E338C011A4248AC62C0F331D8C1D9"/>
    <w:rsid w:val="005F390C"/>
  </w:style>
  <w:style w:type="paragraph" w:customStyle="1" w:styleId="93D838F601A66A40948D4B5E1FCF9AED">
    <w:name w:val="93D838F601A66A40948D4B5E1FCF9AED"/>
    <w:rsid w:val="005F390C"/>
  </w:style>
  <w:style w:type="paragraph" w:customStyle="1" w:styleId="731ED976882BCF42BDB8003BB7B0C184">
    <w:name w:val="731ED976882BCF42BDB8003BB7B0C184"/>
    <w:rsid w:val="005F390C"/>
  </w:style>
  <w:style w:type="paragraph" w:customStyle="1" w:styleId="448A1A3B4D92574781F9AA680DCDA9AA">
    <w:name w:val="448A1A3B4D92574781F9AA680DCDA9AA"/>
    <w:rsid w:val="005F390C"/>
  </w:style>
  <w:style w:type="paragraph" w:customStyle="1" w:styleId="32B33A4CDC14E248A2F52AC80096AE6A">
    <w:name w:val="32B33A4CDC14E248A2F52AC80096AE6A"/>
    <w:rsid w:val="005F390C"/>
  </w:style>
  <w:style w:type="paragraph" w:customStyle="1" w:styleId="E54BD3336C1B8B41AA2A83470B19E1C7">
    <w:name w:val="E54BD3336C1B8B41AA2A83470B19E1C7"/>
    <w:rsid w:val="005F390C"/>
  </w:style>
  <w:style w:type="paragraph" w:customStyle="1" w:styleId="94E7B91A27499E4F9CCD6132D8BE17D1">
    <w:name w:val="94E7B91A27499E4F9CCD6132D8BE17D1"/>
    <w:rsid w:val="005F390C"/>
  </w:style>
  <w:style w:type="paragraph" w:customStyle="1" w:styleId="A060BE2746F55F4CB595FFFE5C4BF898">
    <w:name w:val="A060BE2746F55F4CB595FFFE5C4BF898"/>
    <w:rsid w:val="005F390C"/>
  </w:style>
  <w:style w:type="paragraph" w:customStyle="1" w:styleId="51D88DD93C21D646810E5B291BDDD2BF">
    <w:name w:val="51D88DD93C21D646810E5B291BDDD2BF"/>
    <w:rsid w:val="005F3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B8AF-1FA5-43DC-BE08-4453E63F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 Kessler</cp:lastModifiedBy>
  <cp:revision>15</cp:revision>
  <cp:lastPrinted>2017-01-02T19:04:00Z</cp:lastPrinted>
  <dcterms:created xsi:type="dcterms:W3CDTF">2016-10-29T15:49:00Z</dcterms:created>
  <dcterms:modified xsi:type="dcterms:W3CDTF">2017-01-10T15:35:00Z</dcterms:modified>
</cp:coreProperties>
</file>