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84DED" w14:textId="1106D28F" w:rsidR="00C7674C" w:rsidRPr="00E67ED5" w:rsidRDefault="00E67ED5" w:rsidP="00DE1B58">
      <w:pPr>
        <w:pStyle w:val="Heading1"/>
        <w:rPr>
          <w:b/>
          <w:bCs w:val="0"/>
          <w:i/>
          <w:iCs/>
          <w:color w:val="984806" w:themeColor="accent6" w:themeShade="80"/>
        </w:rPr>
      </w:pPr>
      <w:r>
        <w:rPr>
          <w:b/>
          <w:bCs w:val="0"/>
          <w:i/>
          <w:iCs/>
          <w:color w:val="984806" w:themeColor="accent6" w:themeShade="80"/>
        </w:rPr>
        <w:t xml:space="preserve">Information </w:t>
      </w:r>
      <w:r w:rsidR="001B4EBF" w:rsidRPr="00E67ED5">
        <w:rPr>
          <w:b/>
          <w:bCs w:val="0"/>
          <w:i/>
          <w:iCs/>
          <w:color w:val="984806" w:themeColor="accent6" w:themeShade="80"/>
        </w:rPr>
        <w:t>Security</w:t>
      </w:r>
    </w:p>
    <w:p w14:paraId="25B37C74" w14:textId="10C499CB" w:rsidR="00D22AA1" w:rsidRPr="00DE1B58" w:rsidRDefault="00D22AA1" w:rsidP="003F61D2">
      <w:pPr>
        <w:jc w:val="center"/>
        <w:rPr>
          <w:rFonts w:asciiTheme="minorHAnsi" w:hAnsiTheme="minorHAnsi"/>
          <w:sz w:val="28"/>
          <w:szCs w:val="28"/>
        </w:rPr>
      </w:pPr>
      <w:r w:rsidRPr="00DE1B58">
        <w:rPr>
          <w:rFonts w:asciiTheme="minorHAnsi" w:hAnsiTheme="minorHAnsi"/>
          <w:sz w:val="28"/>
          <w:szCs w:val="28"/>
        </w:rPr>
        <w:t>Managing, Protecting, and Assuring Sensitive Information Assets</w:t>
      </w:r>
    </w:p>
    <w:p w14:paraId="40F282B2" w14:textId="77777777" w:rsidR="00C7674C" w:rsidRPr="00DE1B58" w:rsidRDefault="00C7674C" w:rsidP="00C7674C">
      <w:pPr>
        <w:pStyle w:val="WPNormal"/>
        <w:rPr>
          <w:rFonts w:asciiTheme="minorHAnsi" w:hAnsiTheme="minorHAnsi"/>
          <w:sz w:val="21"/>
          <w:szCs w:val="21"/>
        </w:rPr>
      </w:pPr>
    </w:p>
    <w:p w14:paraId="0465AF09" w14:textId="3FB7FF29" w:rsidR="001B4EBF" w:rsidRPr="00DE1B58" w:rsidRDefault="00C7674C" w:rsidP="00C7674C">
      <w:pPr>
        <w:pStyle w:val="WPNormal"/>
        <w:rPr>
          <w:rFonts w:asciiTheme="minorHAnsi" w:hAnsiTheme="minorHAnsi"/>
          <w:sz w:val="21"/>
          <w:szCs w:val="21"/>
        </w:rPr>
      </w:pPr>
      <w:r w:rsidRPr="00DE1B58">
        <w:rPr>
          <w:rStyle w:val="Heading2Char"/>
          <w:rFonts w:asciiTheme="minorHAnsi" w:hAnsiTheme="minorHAnsi"/>
          <w:sz w:val="28"/>
          <w:szCs w:val="28"/>
        </w:rPr>
        <w:t>Instructor</w:t>
      </w:r>
      <w:r w:rsidR="00E53891" w:rsidRPr="00DE1B58">
        <w:rPr>
          <w:rStyle w:val="Heading2Char"/>
          <w:rFonts w:asciiTheme="minorHAnsi" w:hAnsiTheme="minorHAnsi"/>
          <w:sz w:val="28"/>
          <w:szCs w:val="28"/>
        </w:rPr>
        <w:t>:</w:t>
      </w:r>
      <w:r w:rsidR="00E53891" w:rsidRPr="00DE1B58">
        <w:rPr>
          <w:rFonts w:asciiTheme="minorHAnsi" w:hAnsiTheme="minorHAnsi"/>
          <w:sz w:val="21"/>
          <w:szCs w:val="21"/>
        </w:rPr>
        <w:t xml:space="preserve"> </w:t>
      </w:r>
      <w:r w:rsidR="00E53891" w:rsidRPr="00DE1B58">
        <w:rPr>
          <w:rFonts w:asciiTheme="minorHAnsi" w:hAnsiTheme="minorHAnsi"/>
          <w:sz w:val="21"/>
          <w:szCs w:val="21"/>
        </w:rPr>
        <w:tab/>
      </w:r>
      <w:r w:rsidR="00E53891" w:rsidRPr="00DE1B58">
        <w:rPr>
          <w:rFonts w:asciiTheme="minorHAnsi" w:hAnsiTheme="minorHAnsi"/>
          <w:sz w:val="21"/>
          <w:szCs w:val="21"/>
        </w:rPr>
        <w:tab/>
      </w:r>
    </w:p>
    <w:p w14:paraId="5D9983AA" w14:textId="066E8871" w:rsidR="001B4EBF" w:rsidRPr="00DE1B58" w:rsidRDefault="001B4EBF" w:rsidP="001B4EBF">
      <w:pPr>
        <w:ind w:left="720"/>
        <w:rPr>
          <w:rFonts w:asciiTheme="minorHAnsi" w:hAnsiTheme="minorHAnsi"/>
          <w:b/>
        </w:rPr>
      </w:pPr>
      <w:r w:rsidRPr="00DE1B58">
        <w:rPr>
          <w:rFonts w:asciiTheme="minorHAnsi" w:hAnsiTheme="minorHAnsi"/>
          <w:b/>
        </w:rPr>
        <w:t>Craig Blaha</w:t>
      </w:r>
    </w:p>
    <w:p w14:paraId="0AB383CF" w14:textId="1DCFC4D4" w:rsidR="002B74C9" w:rsidRPr="00DE1B58" w:rsidRDefault="002B74C9" w:rsidP="002B74C9">
      <w:pPr>
        <w:ind w:left="720"/>
        <w:rPr>
          <w:rFonts w:asciiTheme="minorHAnsi" w:hAnsiTheme="minorHAnsi"/>
        </w:rPr>
      </w:pPr>
      <w:r w:rsidRPr="00DE1B58">
        <w:rPr>
          <w:rFonts w:asciiTheme="minorHAnsi" w:hAnsiTheme="minorHAnsi"/>
        </w:rPr>
        <w:t>Email</w:t>
      </w:r>
      <w:r>
        <w:rPr>
          <w:rFonts w:asciiTheme="minorHAnsi" w:hAnsiTheme="minorHAnsi"/>
        </w:rPr>
        <w:t xml:space="preserve"> (preferred)</w:t>
      </w:r>
      <w:r w:rsidRPr="00DE1B58">
        <w:rPr>
          <w:rFonts w:asciiTheme="minorHAnsi" w:hAnsiTheme="minorHAnsi"/>
        </w:rPr>
        <w:t xml:space="preserve">: </w:t>
      </w:r>
      <w:hyperlink r:id="rId8" w:history="1">
        <w:r w:rsidRPr="00DE1B58">
          <w:rPr>
            <w:rStyle w:val="Hyperlink"/>
            <w:rFonts w:asciiTheme="minorHAnsi" w:hAnsiTheme="minorHAnsi"/>
          </w:rPr>
          <w:t>craig.blaha@utexas.edu</w:t>
        </w:r>
      </w:hyperlink>
    </w:p>
    <w:p w14:paraId="1DEC1F03" w14:textId="2B12327A" w:rsidR="001B4EBF" w:rsidRPr="00DE1B58" w:rsidRDefault="001B4EBF" w:rsidP="001B4EBF">
      <w:pPr>
        <w:ind w:left="720"/>
        <w:rPr>
          <w:rFonts w:asciiTheme="minorHAnsi" w:hAnsiTheme="minorHAnsi"/>
        </w:rPr>
      </w:pPr>
      <w:r w:rsidRPr="00DE1B58">
        <w:rPr>
          <w:rFonts w:asciiTheme="minorHAnsi" w:hAnsiTheme="minorHAnsi"/>
        </w:rPr>
        <w:t xml:space="preserve">Phone: (512) </w:t>
      </w:r>
      <w:r w:rsidR="00180F9F" w:rsidRPr="00DE1B58">
        <w:rPr>
          <w:rFonts w:asciiTheme="minorHAnsi" w:hAnsiTheme="minorHAnsi"/>
        </w:rPr>
        <w:t>633-9745</w:t>
      </w:r>
      <w:r w:rsidR="001C34B0" w:rsidRPr="00DE1B58">
        <w:rPr>
          <w:rFonts w:asciiTheme="minorHAnsi" w:hAnsiTheme="minorHAnsi"/>
        </w:rPr>
        <w:t xml:space="preserve"> – this is my cell, please use judiciously and don’t share outside of our class!</w:t>
      </w:r>
    </w:p>
    <w:p w14:paraId="328CBB69" w14:textId="33C5C506" w:rsidR="00C7674C" w:rsidRPr="00DE1B58" w:rsidRDefault="00C7674C" w:rsidP="00C7674C">
      <w:pPr>
        <w:pStyle w:val="WPNormal"/>
        <w:rPr>
          <w:rFonts w:asciiTheme="minorHAnsi" w:hAnsiTheme="minorHAnsi"/>
          <w:sz w:val="21"/>
          <w:szCs w:val="21"/>
        </w:rPr>
      </w:pPr>
      <w:r w:rsidRPr="00DE1B58">
        <w:rPr>
          <w:rFonts w:asciiTheme="minorHAnsi" w:hAnsiTheme="minorHAnsi"/>
          <w:sz w:val="21"/>
          <w:szCs w:val="21"/>
        </w:rPr>
        <w:tab/>
      </w:r>
    </w:p>
    <w:p w14:paraId="1F5F7855" w14:textId="5C3E8DB9" w:rsidR="00C7674C" w:rsidRPr="00DE1B58" w:rsidRDefault="00C7674C" w:rsidP="00C7674C">
      <w:pPr>
        <w:pStyle w:val="WPNormal"/>
        <w:rPr>
          <w:rFonts w:asciiTheme="minorHAnsi" w:hAnsiTheme="minorHAnsi"/>
          <w:sz w:val="21"/>
          <w:szCs w:val="21"/>
        </w:rPr>
      </w:pPr>
      <w:r w:rsidRPr="00DE1B58">
        <w:rPr>
          <w:rStyle w:val="Heading2Char"/>
          <w:rFonts w:asciiTheme="minorHAnsi" w:hAnsiTheme="minorHAnsi"/>
          <w:sz w:val="28"/>
          <w:szCs w:val="28"/>
        </w:rPr>
        <w:t>Office Hours:</w:t>
      </w:r>
      <w:r w:rsidR="005570BE" w:rsidRPr="00DE1B58">
        <w:rPr>
          <w:rFonts w:asciiTheme="minorHAnsi" w:hAnsiTheme="minorHAnsi"/>
          <w:sz w:val="21"/>
          <w:szCs w:val="21"/>
        </w:rPr>
        <w:tab/>
      </w:r>
      <w:r w:rsidR="001B4EBF" w:rsidRPr="00DE1B58">
        <w:rPr>
          <w:rFonts w:asciiTheme="minorHAnsi" w:hAnsiTheme="minorHAnsi"/>
        </w:rPr>
        <w:t>By Appointment</w:t>
      </w:r>
    </w:p>
    <w:p w14:paraId="2A07B9C5" w14:textId="736C2505" w:rsidR="00F26223" w:rsidRPr="00DE1B58" w:rsidRDefault="00E53891" w:rsidP="007140E8">
      <w:pPr>
        <w:pStyle w:val="WPNormal"/>
        <w:rPr>
          <w:rFonts w:asciiTheme="minorHAnsi" w:hAnsiTheme="minorHAnsi"/>
          <w:sz w:val="21"/>
          <w:szCs w:val="21"/>
          <w:u w:val="single"/>
        </w:rPr>
      </w:pPr>
      <w:r w:rsidRPr="00DE1B58">
        <w:rPr>
          <w:rStyle w:val="Heading2Char"/>
          <w:rFonts w:asciiTheme="minorHAnsi" w:hAnsiTheme="minorHAnsi"/>
          <w:sz w:val="28"/>
          <w:szCs w:val="28"/>
        </w:rPr>
        <w:t>TA:</w:t>
      </w:r>
      <w:r w:rsidRPr="00DE1B58">
        <w:rPr>
          <w:rFonts w:asciiTheme="minorHAnsi" w:hAnsiTheme="minorHAnsi"/>
          <w:sz w:val="21"/>
          <w:szCs w:val="21"/>
        </w:rPr>
        <w:tab/>
      </w:r>
      <w:r w:rsidRPr="00DE1B58">
        <w:rPr>
          <w:rFonts w:asciiTheme="minorHAnsi" w:hAnsiTheme="minorHAnsi"/>
          <w:sz w:val="21"/>
          <w:szCs w:val="21"/>
        </w:rPr>
        <w:tab/>
      </w:r>
      <w:r w:rsidR="0053322C">
        <w:rPr>
          <w:rFonts w:asciiTheme="minorHAnsi" w:hAnsiTheme="minorHAnsi"/>
          <w:sz w:val="21"/>
          <w:szCs w:val="21"/>
        </w:rPr>
        <w:tab/>
      </w:r>
      <w:r w:rsidR="007140E8" w:rsidRPr="00DE1B58">
        <w:rPr>
          <w:rFonts w:asciiTheme="minorHAnsi" w:hAnsiTheme="minorHAnsi"/>
          <w:sz w:val="21"/>
          <w:szCs w:val="21"/>
        </w:rPr>
        <w:t>TBD</w:t>
      </w:r>
    </w:p>
    <w:p w14:paraId="4A60B5D0" w14:textId="4228FD5B" w:rsidR="00B94A9B" w:rsidRPr="00DE1B58" w:rsidRDefault="00C7674C" w:rsidP="00C7674C">
      <w:pPr>
        <w:pStyle w:val="WPNormal"/>
        <w:rPr>
          <w:rFonts w:asciiTheme="minorHAnsi" w:hAnsiTheme="minorHAnsi"/>
          <w:sz w:val="21"/>
          <w:szCs w:val="21"/>
        </w:rPr>
      </w:pPr>
      <w:r w:rsidRPr="00DE1B58">
        <w:rPr>
          <w:rStyle w:val="Heading2Char"/>
          <w:rFonts w:asciiTheme="minorHAnsi" w:hAnsiTheme="minorHAnsi"/>
          <w:sz w:val="28"/>
          <w:szCs w:val="28"/>
        </w:rPr>
        <w:t>Office Hours:</w:t>
      </w:r>
      <w:r w:rsidRPr="00DE1B58">
        <w:rPr>
          <w:rStyle w:val="Heading2Char"/>
          <w:rFonts w:asciiTheme="minorHAnsi" w:hAnsiTheme="minorHAnsi"/>
          <w:sz w:val="28"/>
          <w:szCs w:val="28"/>
        </w:rPr>
        <w:tab/>
      </w:r>
      <w:r w:rsidR="0053322C" w:rsidRPr="0053322C">
        <w:rPr>
          <w:rFonts w:asciiTheme="minorHAnsi" w:hAnsiTheme="minorHAnsi"/>
        </w:rPr>
        <w:t>By arrangement – send me a note and we will find a time that works!</w:t>
      </w:r>
    </w:p>
    <w:p w14:paraId="3B2B21AB" w14:textId="77777777" w:rsidR="001132B3" w:rsidRPr="00DE1B58" w:rsidRDefault="00B94A9B" w:rsidP="00B94A9B">
      <w:pPr>
        <w:pStyle w:val="Heading2"/>
        <w:rPr>
          <w:rFonts w:asciiTheme="minorHAnsi" w:hAnsiTheme="minorHAnsi"/>
          <w:sz w:val="28"/>
          <w:szCs w:val="28"/>
        </w:rPr>
      </w:pPr>
      <w:r w:rsidRPr="00DE1B58">
        <w:rPr>
          <w:rFonts w:asciiTheme="minorHAnsi" w:hAnsiTheme="minorHAnsi"/>
          <w:sz w:val="28"/>
          <w:szCs w:val="28"/>
        </w:rPr>
        <w:t xml:space="preserve">Course Location and Meeting Times:  </w:t>
      </w:r>
    </w:p>
    <w:p w14:paraId="7B2BC739" w14:textId="0BD64917" w:rsidR="00B94A9B" w:rsidRPr="00DE1B58" w:rsidRDefault="001132B3" w:rsidP="001132B3">
      <w:pPr>
        <w:rPr>
          <w:rFonts w:asciiTheme="minorHAnsi" w:hAnsiTheme="minorHAnsi"/>
          <w:sz w:val="28"/>
          <w:szCs w:val="28"/>
        </w:rPr>
      </w:pPr>
      <w:r w:rsidRPr="00DE1B58">
        <w:rPr>
          <w:rFonts w:asciiTheme="minorHAnsi" w:hAnsiTheme="minorHAnsi"/>
          <w:sz w:val="28"/>
          <w:szCs w:val="28"/>
        </w:rPr>
        <w:t>Thompson Conference Center (TCC) Room 3.1</w:t>
      </w:r>
      <w:r w:rsidR="00D17ACA">
        <w:rPr>
          <w:rFonts w:asciiTheme="minorHAnsi" w:hAnsiTheme="minorHAnsi"/>
          <w:sz w:val="28"/>
          <w:szCs w:val="28"/>
        </w:rPr>
        <w:t>02</w:t>
      </w:r>
    </w:p>
    <w:p w14:paraId="47364538" w14:textId="5D7F692F" w:rsidR="0082671A" w:rsidRPr="00DE1B58" w:rsidRDefault="001132B3" w:rsidP="0082671A">
      <w:pPr>
        <w:rPr>
          <w:rFonts w:asciiTheme="minorHAnsi" w:hAnsiTheme="minorHAnsi"/>
          <w:sz w:val="28"/>
          <w:szCs w:val="28"/>
        </w:rPr>
      </w:pPr>
      <w:r w:rsidRPr="00DE1B58">
        <w:rPr>
          <w:rFonts w:asciiTheme="minorHAnsi" w:hAnsiTheme="minorHAnsi"/>
          <w:sz w:val="28"/>
          <w:szCs w:val="28"/>
        </w:rPr>
        <w:t>1</w:t>
      </w:r>
      <w:r w:rsidR="0082671A" w:rsidRPr="00DE1B58">
        <w:rPr>
          <w:rFonts w:asciiTheme="minorHAnsi" w:hAnsiTheme="minorHAnsi"/>
          <w:sz w:val="28"/>
          <w:szCs w:val="28"/>
        </w:rPr>
        <w:t xml:space="preserve">:00 </w:t>
      </w:r>
      <w:r w:rsidRPr="00DE1B58">
        <w:rPr>
          <w:rFonts w:asciiTheme="minorHAnsi" w:hAnsiTheme="minorHAnsi"/>
          <w:sz w:val="28"/>
          <w:szCs w:val="28"/>
        </w:rPr>
        <w:t>P</w:t>
      </w:r>
      <w:r w:rsidR="0082671A" w:rsidRPr="00DE1B58">
        <w:rPr>
          <w:rFonts w:asciiTheme="minorHAnsi" w:hAnsiTheme="minorHAnsi"/>
          <w:sz w:val="28"/>
          <w:szCs w:val="28"/>
        </w:rPr>
        <w:t xml:space="preserve">M – </w:t>
      </w:r>
      <w:r w:rsidRPr="00DE1B58">
        <w:rPr>
          <w:rFonts w:asciiTheme="minorHAnsi" w:hAnsiTheme="minorHAnsi"/>
          <w:sz w:val="28"/>
          <w:szCs w:val="28"/>
        </w:rPr>
        <w:t>5</w:t>
      </w:r>
      <w:r w:rsidR="0082671A" w:rsidRPr="00DE1B58">
        <w:rPr>
          <w:rFonts w:asciiTheme="minorHAnsi" w:hAnsiTheme="minorHAnsi"/>
          <w:sz w:val="28"/>
          <w:szCs w:val="28"/>
        </w:rPr>
        <w:t>:00 PM</w:t>
      </w:r>
    </w:p>
    <w:p w14:paraId="484055E0" w14:textId="4C3D4499" w:rsidR="00524716" w:rsidRPr="00DE1B58" w:rsidRDefault="00524716">
      <w:pPr>
        <w:pStyle w:val="ListParagraph"/>
        <w:numPr>
          <w:ilvl w:val="0"/>
          <w:numId w:val="8"/>
        </w:numPr>
        <w:rPr>
          <w:sz w:val="28"/>
          <w:szCs w:val="28"/>
        </w:rPr>
      </w:pPr>
      <w:r w:rsidRPr="00DE1B58">
        <w:rPr>
          <w:sz w:val="28"/>
          <w:szCs w:val="28"/>
        </w:rPr>
        <w:t xml:space="preserve">Weekend 1: August </w:t>
      </w:r>
      <w:r w:rsidR="001F12D3" w:rsidRPr="00DE1B58">
        <w:rPr>
          <w:sz w:val="28"/>
          <w:szCs w:val="28"/>
        </w:rPr>
        <w:t>2</w:t>
      </w:r>
      <w:r w:rsidR="00FF0822">
        <w:rPr>
          <w:sz w:val="28"/>
          <w:szCs w:val="28"/>
        </w:rPr>
        <w:t>5</w:t>
      </w:r>
      <w:r w:rsidR="001F12D3" w:rsidRPr="00DE1B58">
        <w:rPr>
          <w:sz w:val="28"/>
          <w:szCs w:val="28"/>
        </w:rPr>
        <w:t xml:space="preserve"> - 2</w:t>
      </w:r>
      <w:r w:rsidR="00FF0822">
        <w:rPr>
          <w:sz w:val="28"/>
          <w:szCs w:val="28"/>
        </w:rPr>
        <w:t>6</w:t>
      </w:r>
      <w:r w:rsidRPr="00DE1B58">
        <w:rPr>
          <w:sz w:val="28"/>
          <w:szCs w:val="28"/>
        </w:rPr>
        <w:t> </w:t>
      </w:r>
    </w:p>
    <w:p w14:paraId="672B5E45" w14:textId="2BEA14EF" w:rsidR="00524716" w:rsidRPr="00DE1B58" w:rsidRDefault="00524716">
      <w:pPr>
        <w:pStyle w:val="ListParagraph"/>
        <w:numPr>
          <w:ilvl w:val="0"/>
          <w:numId w:val="8"/>
        </w:numPr>
        <w:rPr>
          <w:sz w:val="28"/>
          <w:szCs w:val="28"/>
        </w:rPr>
      </w:pPr>
      <w:r w:rsidRPr="00DE1B58">
        <w:rPr>
          <w:sz w:val="28"/>
          <w:szCs w:val="28"/>
        </w:rPr>
        <w:t>Weekend 2: September </w:t>
      </w:r>
      <w:r w:rsidR="001F12D3" w:rsidRPr="00DE1B58">
        <w:rPr>
          <w:sz w:val="28"/>
          <w:szCs w:val="28"/>
        </w:rPr>
        <w:t>2</w:t>
      </w:r>
      <w:r w:rsidR="00FF0822">
        <w:rPr>
          <w:sz w:val="28"/>
          <w:szCs w:val="28"/>
        </w:rPr>
        <w:t>2</w:t>
      </w:r>
      <w:r w:rsidR="001F12D3" w:rsidRPr="00DE1B58">
        <w:rPr>
          <w:sz w:val="28"/>
          <w:szCs w:val="28"/>
        </w:rPr>
        <w:t xml:space="preserve"> - 2</w:t>
      </w:r>
      <w:r w:rsidR="00FF0822">
        <w:rPr>
          <w:sz w:val="28"/>
          <w:szCs w:val="28"/>
        </w:rPr>
        <w:t>3</w:t>
      </w:r>
      <w:r w:rsidRPr="00DE1B58">
        <w:rPr>
          <w:sz w:val="28"/>
          <w:szCs w:val="28"/>
        </w:rPr>
        <w:t> </w:t>
      </w:r>
    </w:p>
    <w:p w14:paraId="05CC6C7D" w14:textId="5CFF9E71" w:rsidR="00524716" w:rsidRPr="00DE1B58" w:rsidRDefault="00524716">
      <w:pPr>
        <w:pStyle w:val="ListParagraph"/>
        <w:numPr>
          <w:ilvl w:val="0"/>
          <w:numId w:val="8"/>
        </w:numPr>
        <w:rPr>
          <w:sz w:val="28"/>
          <w:szCs w:val="28"/>
        </w:rPr>
      </w:pPr>
      <w:r w:rsidRPr="00DE1B58">
        <w:rPr>
          <w:sz w:val="28"/>
          <w:szCs w:val="28"/>
        </w:rPr>
        <w:t xml:space="preserve">Weekend 3: October </w:t>
      </w:r>
      <w:r w:rsidR="00FF0822">
        <w:rPr>
          <w:sz w:val="28"/>
          <w:szCs w:val="28"/>
        </w:rPr>
        <w:t>13</w:t>
      </w:r>
      <w:r w:rsidR="001F12D3" w:rsidRPr="00DE1B58">
        <w:rPr>
          <w:sz w:val="28"/>
          <w:szCs w:val="28"/>
        </w:rPr>
        <w:t xml:space="preserve"> - </w:t>
      </w:r>
      <w:r w:rsidR="00FF0822">
        <w:rPr>
          <w:sz w:val="28"/>
          <w:szCs w:val="28"/>
        </w:rPr>
        <w:t>14</w:t>
      </w:r>
      <w:r w:rsidRPr="00DE1B58">
        <w:rPr>
          <w:sz w:val="28"/>
          <w:szCs w:val="28"/>
        </w:rPr>
        <w:t> </w:t>
      </w:r>
    </w:p>
    <w:p w14:paraId="0E6AAEB6" w14:textId="207C10A3" w:rsidR="00524716" w:rsidRPr="00DE1B58" w:rsidRDefault="00524716">
      <w:pPr>
        <w:pStyle w:val="ListParagraph"/>
        <w:numPr>
          <w:ilvl w:val="0"/>
          <w:numId w:val="8"/>
        </w:numPr>
        <w:rPr>
          <w:sz w:val="28"/>
          <w:szCs w:val="28"/>
        </w:rPr>
      </w:pPr>
      <w:r w:rsidRPr="00DE1B58">
        <w:rPr>
          <w:sz w:val="28"/>
          <w:szCs w:val="28"/>
        </w:rPr>
        <w:t xml:space="preserve">Weekend 4: November </w:t>
      </w:r>
      <w:r w:rsidR="001F12D3" w:rsidRPr="00DE1B58">
        <w:rPr>
          <w:sz w:val="28"/>
          <w:szCs w:val="28"/>
        </w:rPr>
        <w:t>1</w:t>
      </w:r>
      <w:r w:rsidR="00FF0822">
        <w:rPr>
          <w:sz w:val="28"/>
          <w:szCs w:val="28"/>
        </w:rPr>
        <w:t>0</w:t>
      </w:r>
      <w:r w:rsidR="001F12D3" w:rsidRPr="00DE1B58">
        <w:rPr>
          <w:sz w:val="28"/>
          <w:szCs w:val="28"/>
        </w:rPr>
        <w:t xml:space="preserve"> - 1</w:t>
      </w:r>
      <w:r w:rsidR="00FF0822">
        <w:rPr>
          <w:sz w:val="28"/>
          <w:szCs w:val="28"/>
        </w:rPr>
        <w:t>1</w:t>
      </w:r>
      <w:r w:rsidRPr="00DE1B58">
        <w:rPr>
          <w:sz w:val="28"/>
          <w:szCs w:val="28"/>
        </w:rPr>
        <w:t> </w:t>
      </w:r>
    </w:p>
    <w:p w14:paraId="2DBD318B" w14:textId="1F8EE327" w:rsidR="00524716" w:rsidRPr="00DE1B58" w:rsidRDefault="00524716">
      <w:pPr>
        <w:pStyle w:val="ListParagraph"/>
        <w:numPr>
          <w:ilvl w:val="0"/>
          <w:numId w:val="8"/>
        </w:numPr>
        <w:rPr>
          <w:sz w:val="28"/>
          <w:szCs w:val="28"/>
        </w:rPr>
      </w:pPr>
      <w:r w:rsidRPr="00DE1B58">
        <w:rPr>
          <w:sz w:val="28"/>
          <w:szCs w:val="28"/>
        </w:rPr>
        <w:t xml:space="preserve">Weekend 5: December </w:t>
      </w:r>
      <w:r w:rsidR="00FF0822">
        <w:rPr>
          <w:sz w:val="28"/>
          <w:szCs w:val="28"/>
        </w:rPr>
        <w:t>1</w:t>
      </w:r>
      <w:r w:rsidR="001F12D3" w:rsidRPr="00DE1B58">
        <w:rPr>
          <w:sz w:val="28"/>
          <w:szCs w:val="28"/>
        </w:rPr>
        <w:t xml:space="preserve"> - </w:t>
      </w:r>
      <w:r w:rsidR="00FF0822">
        <w:rPr>
          <w:sz w:val="28"/>
          <w:szCs w:val="28"/>
        </w:rPr>
        <w:t>2</w:t>
      </w:r>
      <w:r w:rsidRPr="00DE1B58">
        <w:rPr>
          <w:sz w:val="28"/>
          <w:szCs w:val="28"/>
        </w:rPr>
        <w:t> </w:t>
      </w:r>
    </w:p>
    <w:p w14:paraId="0E28A34E" w14:textId="66CFD0FD" w:rsidR="00C7674C" w:rsidRPr="00DE1B58" w:rsidRDefault="00CC0F0D" w:rsidP="0082671A">
      <w:pPr>
        <w:pStyle w:val="Heading2"/>
        <w:rPr>
          <w:rFonts w:asciiTheme="minorHAnsi" w:hAnsiTheme="minorHAnsi"/>
          <w:sz w:val="28"/>
          <w:szCs w:val="28"/>
        </w:rPr>
      </w:pPr>
      <w:r w:rsidRPr="00CC0F0D">
        <w:rPr>
          <w:rFonts w:asciiTheme="minorHAnsi" w:hAnsiTheme="minorHAnsi"/>
          <w:noProof/>
          <w:sz w:val="28"/>
          <w:szCs w:val="28"/>
        </w:rPr>
        <w:pict w14:anchorId="49EBA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67.85pt;height:1.5pt;mso-width-percent:0;mso-height-percent:0;mso-width-percent:0;mso-height-percent:0" o:hrpct="0" o:hralign="center" o:hr="t">
            <v:imagedata r:id="rId9" o:title="Default Line"/>
          </v:shape>
        </w:pict>
      </w:r>
    </w:p>
    <w:p w14:paraId="480D9B56" w14:textId="343CDFF6" w:rsidR="00C7674C" w:rsidRPr="00DE1B58" w:rsidRDefault="00C7674C" w:rsidP="001C7528">
      <w:pPr>
        <w:pStyle w:val="Heading2"/>
        <w:rPr>
          <w:rFonts w:asciiTheme="minorHAnsi" w:hAnsiTheme="minorHAnsi"/>
          <w:sz w:val="28"/>
          <w:szCs w:val="28"/>
        </w:rPr>
      </w:pPr>
      <w:r w:rsidRPr="00DE1B58">
        <w:rPr>
          <w:rFonts w:asciiTheme="minorHAnsi" w:hAnsiTheme="minorHAnsi"/>
          <w:b/>
          <w:sz w:val="28"/>
          <w:szCs w:val="28"/>
        </w:rPr>
        <w:t>I</w:t>
      </w:r>
      <w:r w:rsidRPr="00DE1B58">
        <w:rPr>
          <w:rFonts w:asciiTheme="minorHAnsi" w:hAnsiTheme="minorHAnsi"/>
          <w:sz w:val="28"/>
          <w:szCs w:val="28"/>
        </w:rPr>
        <w:t xml:space="preserve">. </w:t>
      </w:r>
      <w:r w:rsidR="00B94A9B" w:rsidRPr="00DE1B58">
        <w:rPr>
          <w:rFonts w:asciiTheme="minorHAnsi" w:hAnsiTheme="minorHAnsi"/>
          <w:sz w:val="28"/>
          <w:szCs w:val="28"/>
        </w:rPr>
        <w:t>Reading List</w:t>
      </w:r>
      <w:r w:rsidRPr="00DE1B58">
        <w:rPr>
          <w:rFonts w:asciiTheme="minorHAnsi" w:hAnsiTheme="minorHAnsi"/>
          <w:b/>
          <w:sz w:val="28"/>
          <w:szCs w:val="28"/>
        </w:rPr>
        <w:t xml:space="preserve">  </w:t>
      </w:r>
    </w:p>
    <w:p w14:paraId="1446F4FF" w14:textId="0E2172C6" w:rsidR="00D22AA1" w:rsidRPr="0053322C" w:rsidRDefault="00151731" w:rsidP="00DD2683">
      <w:pPr>
        <w:rPr>
          <w:rFonts w:asciiTheme="minorHAnsi" w:hAnsiTheme="minorHAnsi"/>
        </w:rPr>
      </w:pPr>
      <w:r w:rsidRPr="0053322C">
        <w:rPr>
          <w:rFonts w:asciiTheme="minorHAnsi" w:hAnsiTheme="minorHAnsi"/>
        </w:rPr>
        <w:t xml:space="preserve">Due to the dynamic nature of information security, this course will utilize extensive supplemental readings in current cybersecurity topics, including journal articles, news reports, blogs, and industry publications. These readings will be selected and assigned closer to the actual course dates and throughout the </w:t>
      </w:r>
      <w:r w:rsidR="00B10ED1" w:rsidRPr="0053322C">
        <w:rPr>
          <w:rFonts w:asciiTheme="minorHAnsi" w:hAnsiTheme="minorHAnsi"/>
        </w:rPr>
        <w:t>semester</w:t>
      </w:r>
      <w:r w:rsidR="00F37D81" w:rsidRPr="0053322C">
        <w:rPr>
          <w:rFonts w:asciiTheme="minorHAnsi" w:hAnsiTheme="minorHAnsi"/>
        </w:rPr>
        <w:t>; these resources will all be available at no additional cost (through UT library or the open web)</w:t>
      </w:r>
      <w:r w:rsidRPr="0053322C">
        <w:rPr>
          <w:rFonts w:asciiTheme="minorHAnsi" w:hAnsiTheme="minorHAnsi"/>
        </w:rPr>
        <w:t>.</w:t>
      </w:r>
      <w:r w:rsidR="00DD2683">
        <w:rPr>
          <w:rFonts w:asciiTheme="minorHAnsi" w:hAnsiTheme="minorHAnsi"/>
        </w:rPr>
        <w:t xml:space="preserve"> </w:t>
      </w:r>
    </w:p>
    <w:p w14:paraId="64B2C561" w14:textId="6352C565" w:rsidR="00D22AA1" w:rsidRPr="00DE1B58" w:rsidRDefault="00C7674C" w:rsidP="001F3F00">
      <w:pPr>
        <w:pStyle w:val="Heading2"/>
        <w:rPr>
          <w:rFonts w:asciiTheme="minorHAnsi" w:hAnsiTheme="minorHAnsi"/>
          <w:sz w:val="28"/>
          <w:szCs w:val="28"/>
        </w:rPr>
      </w:pPr>
      <w:r w:rsidRPr="00DE1B58">
        <w:rPr>
          <w:rFonts w:asciiTheme="minorHAnsi" w:hAnsiTheme="minorHAnsi"/>
          <w:sz w:val="28"/>
          <w:szCs w:val="28"/>
        </w:rPr>
        <w:t xml:space="preserve">II. Course </w:t>
      </w:r>
      <w:r w:rsidR="00F37D81" w:rsidRPr="00DE1B58">
        <w:rPr>
          <w:rFonts w:asciiTheme="minorHAnsi" w:hAnsiTheme="minorHAnsi"/>
          <w:sz w:val="28"/>
          <w:szCs w:val="28"/>
        </w:rPr>
        <w:t>Overview</w:t>
      </w:r>
      <w:r w:rsidRPr="00DE1B58">
        <w:rPr>
          <w:rFonts w:asciiTheme="minorHAnsi" w:hAnsiTheme="minorHAnsi"/>
          <w:sz w:val="28"/>
          <w:szCs w:val="28"/>
        </w:rPr>
        <w:t xml:space="preserve">:  </w:t>
      </w:r>
    </w:p>
    <w:p w14:paraId="394AFF05" w14:textId="02B3F49C" w:rsidR="00D22AA1" w:rsidRPr="00DE1B58" w:rsidRDefault="00D22AA1" w:rsidP="00C7674C">
      <w:pPr>
        <w:pStyle w:val="WPNormal"/>
        <w:rPr>
          <w:rFonts w:asciiTheme="minorHAnsi" w:hAnsiTheme="minorHAnsi"/>
        </w:rPr>
      </w:pPr>
      <w:r w:rsidRPr="00DE1B58">
        <w:rPr>
          <w:rFonts w:asciiTheme="minorHAnsi" w:hAnsiTheme="minorHAnsi"/>
        </w:rPr>
        <w:t>This course provides students in the MSIS</w:t>
      </w:r>
      <w:r w:rsidR="001F3F00" w:rsidRPr="00DE1B58">
        <w:rPr>
          <w:rFonts w:asciiTheme="minorHAnsi" w:hAnsiTheme="minorHAnsi"/>
        </w:rPr>
        <w:t>P</w:t>
      </w:r>
      <w:r w:rsidRPr="00DE1B58">
        <w:rPr>
          <w:rFonts w:asciiTheme="minorHAnsi" w:hAnsiTheme="minorHAnsi"/>
        </w:rPr>
        <w:t xml:space="preserve"> program a foundational understanding of the theory, concepts, and practical applications of information security. Focused on the people, processes, and technologies that support cybersecurity programs</w:t>
      </w:r>
      <w:r w:rsidR="001F3F00" w:rsidRPr="00DE1B58">
        <w:rPr>
          <w:rFonts w:asciiTheme="minorHAnsi" w:hAnsiTheme="minorHAnsi"/>
        </w:rPr>
        <w:t xml:space="preserve"> in today’s </w:t>
      </w:r>
      <w:r w:rsidR="00DE1B58" w:rsidRPr="00DE1B58">
        <w:rPr>
          <w:rFonts w:asciiTheme="minorHAnsi" w:hAnsiTheme="minorHAnsi"/>
        </w:rPr>
        <w:t>organizations</w:t>
      </w:r>
      <w:r w:rsidRPr="00DE1B58">
        <w:rPr>
          <w:rFonts w:asciiTheme="minorHAnsi" w:hAnsiTheme="minorHAnsi"/>
        </w:rPr>
        <w:t xml:space="preserve">, this course prepares students for leadership roles in the protection of sensitive information assets. Students will leave this course with a solid understanding of the history of information security; the threats and challenges that cybersecurity programs face today; methods, tools, and architectures used to create successful cybersecurity programs in industry, government, and not-for-profit organizations; </w:t>
      </w:r>
      <w:r w:rsidR="00DC1BCF" w:rsidRPr="00DE1B58">
        <w:rPr>
          <w:rFonts w:asciiTheme="minorHAnsi" w:hAnsiTheme="minorHAnsi"/>
        </w:rPr>
        <w:t xml:space="preserve">and the skills and techniques for governing a strategic enterprise information security program. This course combines theoretical with practical </w:t>
      </w:r>
      <w:r w:rsidR="00DC1BCF" w:rsidRPr="00DE1B58">
        <w:rPr>
          <w:rFonts w:asciiTheme="minorHAnsi" w:hAnsiTheme="minorHAnsi"/>
        </w:rPr>
        <w:lastRenderedPageBreak/>
        <w:t>readings and exercises, and includes explanations of both technical and non-technical security concepts and practices.</w:t>
      </w:r>
      <w:r w:rsidR="00DE1B58" w:rsidRPr="00DE1B58">
        <w:rPr>
          <w:rFonts w:asciiTheme="minorHAnsi" w:hAnsiTheme="minorHAnsi"/>
        </w:rPr>
        <w:t xml:space="preserve"> </w:t>
      </w:r>
    </w:p>
    <w:p w14:paraId="4CBBC99B" w14:textId="5B3228D7" w:rsidR="00DE1B58" w:rsidRPr="00DE1B58" w:rsidRDefault="00DE1B58" w:rsidP="00C7674C">
      <w:pPr>
        <w:pStyle w:val="WPNormal"/>
        <w:rPr>
          <w:rFonts w:asciiTheme="minorHAnsi" w:hAnsiTheme="minorHAnsi"/>
        </w:rPr>
      </w:pPr>
    </w:p>
    <w:p w14:paraId="4E9167A4" w14:textId="3930B685" w:rsidR="00C7674C" w:rsidRPr="00DE1B58" w:rsidRDefault="00DE1B58" w:rsidP="00C7674C">
      <w:pPr>
        <w:pStyle w:val="WPNormal"/>
        <w:rPr>
          <w:rFonts w:asciiTheme="minorHAnsi" w:hAnsiTheme="minorHAnsi"/>
        </w:rPr>
      </w:pPr>
      <w:r w:rsidRPr="00DE1B58">
        <w:rPr>
          <w:rFonts w:asciiTheme="minorHAnsi" w:hAnsiTheme="minorHAnsi"/>
        </w:rPr>
        <w:t>Students in this program tend to have a broad range of skills and experience. In my experience, the best learning that happens in class includes active participation from all parties. If you have an experience or expertise that is related to a topic we are covering in class, please share! The most valuable assets in this class are the students, your experience, and your questions. Your fellow students have a lot to learn from you, whether it is from your experience and expertise or from your questions if a topic is new or confusing to you!</w:t>
      </w:r>
    </w:p>
    <w:p w14:paraId="3B41CAEE" w14:textId="633E621A" w:rsidR="00C7674C" w:rsidRPr="00DE1B58" w:rsidRDefault="00F37D81" w:rsidP="005570BE">
      <w:pPr>
        <w:pStyle w:val="Heading3"/>
        <w:rPr>
          <w:rFonts w:asciiTheme="minorHAnsi" w:hAnsiTheme="minorHAnsi"/>
          <w:sz w:val="28"/>
          <w:szCs w:val="28"/>
        </w:rPr>
      </w:pPr>
      <w:r w:rsidRPr="00DE1B58">
        <w:rPr>
          <w:rFonts w:asciiTheme="minorHAnsi" w:hAnsiTheme="minorHAnsi"/>
          <w:sz w:val="28"/>
          <w:szCs w:val="28"/>
        </w:rPr>
        <w:t>Course Learning Goals</w:t>
      </w:r>
      <w:r w:rsidR="00C7674C" w:rsidRPr="00DE1B58">
        <w:rPr>
          <w:rFonts w:asciiTheme="minorHAnsi" w:hAnsiTheme="minorHAnsi"/>
          <w:sz w:val="28"/>
          <w:szCs w:val="28"/>
        </w:rPr>
        <w:t>:</w:t>
      </w:r>
    </w:p>
    <w:p w14:paraId="6612E9D2" w14:textId="77777777" w:rsidR="00C7674C" w:rsidRPr="00DE1B58" w:rsidRDefault="00C7674C" w:rsidP="00C7674C">
      <w:pPr>
        <w:pStyle w:val="WPNormal"/>
        <w:rPr>
          <w:rFonts w:asciiTheme="minorHAnsi" w:hAnsiTheme="minorHAnsi"/>
          <w:sz w:val="21"/>
          <w:szCs w:val="21"/>
        </w:rPr>
      </w:pPr>
    </w:p>
    <w:p w14:paraId="7EA10390" w14:textId="77777777" w:rsidR="00C7674C" w:rsidRPr="00DE1B58" w:rsidRDefault="00C7674C" w:rsidP="00C7674C">
      <w:pPr>
        <w:pStyle w:val="WPNormal"/>
        <w:rPr>
          <w:rFonts w:asciiTheme="minorHAnsi" w:hAnsiTheme="minorHAnsi"/>
        </w:rPr>
      </w:pPr>
      <w:r w:rsidRPr="00DE1B58">
        <w:rPr>
          <w:rFonts w:asciiTheme="minorHAnsi" w:hAnsiTheme="minorHAnsi"/>
        </w:rPr>
        <w:t xml:space="preserve">By the end of this course, students will: </w:t>
      </w:r>
    </w:p>
    <w:p w14:paraId="776C56BE" w14:textId="4E6B1A65" w:rsidR="00EA67D5" w:rsidRPr="00DE1B58" w:rsidRDefault="00EA67D5">
      <w:pPr>
        <w:pStyle w:val="WPNormal"/>
        <w:numPr>
          <w:ilvl w:val="0"/>
          <w:numId w:val="7"/>
        </w:numPr>
        <w:rPr>
          <w:rFonts w:asciiTheme="minorHAnsi" w:hAnsiTheme="minorHAnsi"/>
        </w:rPr>
      </w:pPr>
      <w:r w:rsidRPr="00DE1B58">
        <w:rPr>
          <w:rFonts w:asciiTheme="minorHAnsi" w:hAnsiTheme="minorHAnsi"/>
        </w:rPr>
        <w:t>Understand how information is communicated via the Internet, the operation of its essential components, the operation of its security services, and how those services are implemented.</w:t>
      </w:r>
    </w:p>
    <w:p w14:paraId="0D277E6C" w14:textId="3CEFE1B5" w:rsidR="00DC1BCF" w:rsidRPr="00DE1B58" w:rsidRDefault="00776B25">
      <w:pPr>
        <w:pStyle w:val="WPNormal"/>
        <w:numPr>
          <w:ilvl w:val="0"/>
          <w:numId w:val="7"/>
        </w:numPr>
        <w:rPr>
          <w:rFonts w:asciiTheme="minorHAnsi" w:hAnsiTheme="minorHAnsi"/>
        </w:rPr>
      </w:pPr>
      <w:r w:rsidRPr="00DE1B58">
        <w:rPr>
          <w:rFonts w:asciiTheme="minorHAnsi" w:hAnsiTheme="minorHAnsi"/>
        </w:rPr>
        <w:t>Be able to m</w:t>
      </w:r>
      <w:r w:rsidR="00AE615F" w:rsidRPr="00DE1B58">
        <w:rPr>
          <w:rFonts w:asciiTheme="minorHAnsi" w:hAnsiTheme="minorHAnsi"/>
        </w:rPr>
        <w:t>anage an organization wide risk assessment, including managing security related network scans.</w:t>
      </w:r>
    </w:p>
    <w:p w14:paraId="3F299DFF" w14:textId="5A04013B" w:rsidR="00DC1BCF" w:rsidRPr="00DE1B58" w:rsidRDefault="00DC1BCF">
      <w:pPr>
        <w:pStyle w:val="WPNormal"/>
        <w:numPr>
          <w:ilvl w:val="0"/>
          <w:numId w:val="7"/>
        </w:numPr>
        <w:rPr>
          <w:rFonts w:asciiTheme="minorHAnsi" w:hAnsiTheme="minorHAnsi"/>
        </w:rPr>
      </w:pPr>
      <w:r w:rsidRPr="00DE1B58">
        <w:rPr>
          <w:rFonts w:asciiTheme="minorHAnsi" w:hAnsiTheme="minorHAnsi"/>
        </w:rPr>
        <w:t>Understand the general historical development of information security as a discipline, with specific focus on the evolution of information security in the context of computing, networking, and the Internet.</w:t>
      </w:r>
    </w:p>
    <w:p w14:paraId="0694F541" w14:textId="1B9165E1" w:rsidR="00DC1BCF" w:rsidRPr="00DE1B58" w:rsidRDefault="00DC1BCF">
      <w:pPr>
        <w:pStyle w:val="WPNormal"/>
        <w:numPr>
          <w:ilvl w:val="0"/>
          <w:numId w:val="7"/>
        </w:numPr>
        <w:rPr>
          <w:rFonts w:asciiTheme="minorHAnsi" w:hAnsiTheme="minorHAnsi"/>
        </w:rPr>
      </w:pPr>
      <w:r w:rsidRPr="00DE1B58">
        <w:rPr>
          <w:rFonts w:asciiTheme="minorHAnsi" w:hAnsiTheme="minorHAnsi"/>
        </w:rPr>
        <w:t>Understand how information is stored and processed in computer systems, and the security implications of these activities</w:t>
      </w:r>
    </w:p>
    <w:p w14:paraId="3008BB3E" w14:textId="7AE57358" w:rsidR="00DC1BCF" w:rsidRPr="00DE1B58" w:rsidRDefault="00DC1BCF">
      <w:pPr>
        <w:pStyle w:val="WPNormal"/>
        <w:numPr>
          <w:ilvl w:val="0"/>
          <w:numId w:val="7"/>
        </w:numPr>
        <w:rPr>
          <w:rFonts w:asciiTheme="minorHAnsi" w:hAnsiTheme="minorHAnsi"/>
        </w:rPr>
      </w:pPr>
      <w:r w:rsidRPr="00DE1B58">
        <w:rPr>
          <w:rFonts w:asciiTheme="minorHAnsi" w:hAnsiTheme="minorHAnsi"/>
        </w:rPr>
        <w:t>Understand how information is transmitted and managed over networks, including the Internet, and how the essential components of these networks operate</w:t>
      </w:r>
    </w:p>
    <w:p w14:paraId="4F86F153" w14:textId="205C0E15" w:rsidR="00DC1BCF" w:rsidRPr="00DE1B58" w:rsidRDefault="00DC1BCF">
      <w:pPr>
        <w:pStyle w:val="WPNormal"/>
        <w:numPr>
          <w:ilvl w:val="0"/>
          <w:numId w:val="7"/>
        </w:numPr>
        <w:rPr>
          <w:rFonts w:asciiTheme="minorHAnsi" w:hAnsiTheme="minorHAnsi"/>
        </w:rPr>
      </w:pPr>
      <w:r w:rsidRPr="00DE1B58">
        <w:rPr>
          <w:rFonts w:asciiTheme="minorHAnsi" w:hAnsiTheme="minorHAnsi"/>
        </w:rPr>
        <w:t xml:space="preserve">Understand the theoretical components of information security, particularly </w:t>
      </w:r>
      <w:r w:rsidRPr="00DE1B58">
        <w:rPr>
          <w:rFonts w:asciiTheme="minorHAnsi" w:hAnsiTheme="minorHAnsi"/>
          <w:i/>
        </w:rPr>
        <w:t>confidentiality</w:t>
      </w:r>
      <w:r w:rsidRPr="00DE1B58">
        <w:rPr>
          <w:rFonts w:asciiTheme="minorHAnsi" w:hAnsiTheme="minorHAnsi"/>
        </w:rPr>
        <w:t xml:space="preserve">, </w:t>
      </w:r>
      <w:r w:rsidRPr="00DE1B58">
        <w:rPr>
          <w:rFonts w:asciiTheme="minorHAnsi" w:hAnsiTheme="minorHAnsi"/>
          <w:i/>
        </w:rPr>
        <w:t>integrity</w:t>
      </w:r>
      <w:r w:rsidRPr="00DE1B58">
        <w:rPr>
          <w:rFonts w:asciiTheme="minorHAnsi" w:hAnsiTheme="minorHAnsi"/>
        </w:rPr>
        <w:t xml:space="preserve">, and </w:t>
      </w:r>
      <w:r w:rsidRPr="00DE1B58">
        <w:rPr>
          <w:rFonts w:asciiTheme="minorHAnsi" w:hAnsiTheme="minorHAnsi"/>
          <w:i/>
        </w:rPr>
        <w:t>availability</w:t>
      </w:r>
      <w:r w:rsidRPr="00DE1B58">
        <w:rPr>
          <w:rFonts w:asciiTheme="minorHAnsi" w:hAnsiTheme="minorHAnsi"/>
        </w:rPr>
        <w:t>, and how these components are incorporated into security technologies and management programs</w:t>
      </w:r>
    </w:p>
    <w:p w14:paraId="61CD69AD" w14:textId="7C50DE8B" w:rsidR="00DC1BCF" w:rsidRPr="00DE1B58" w:rsidRDefault="00DC1BCF">
      <w:pPr>
        <w:pStyle w:val="WPNormal"/>
        <w:numPr>
          <w:ilvl w:val="0"/>
          <w:numId w:val="7"/>
        </w:numPr>
        <w:rPr>
          <w:rFonts w:asciiTheme="minorHAnsi" w:hAnsiTheme="minorHAnsi"/>
        </w:rPr>
      </w:pPr>
      <w:r w:rsidRPr="00DE1B58">
        <w:rPr>
          <w:rFonts w:asciiTheme="minorHAnsi" w:hAnsiTheme="minorHAnsi"/>
        </w:rPr>
        <w:t xml:space="preserve">Understand </w:t>
      </w:r>
      <w:r w:rsidR="00950484" w:rsidRPr="00DE1B58">
        <w:rPr>
          <w:rFonts w:asciiTheme="minorHAnsi" w:hAnsiTheme="minorHAnsi"/>
        </w:rPr>
        <w:t>the structure and functions of an enterprise cybersecurity program, including:</w:t>
      </w:r>
    </w:p>
    <w:p w14:paraId="65D3C77E" w14:textId="735FF288" w:rsidR="00950484" w:rsidRPr="00DE1B58" w:rsidRDefault="00950484">
      <w:pPr>
        <w:pStyle w:val="WPNormal"/>
        <w:numPr>
          <w:ilvl w:val="1"/>
          <w:numId w:val="7"/>
        </w:numPr>
        <w:rPr>
          <w:rFonts w:asciiTheme="minorHAnsi" w:hAnsiTheme="minorHAnsi"/>
        </w:rPr>
      </w:pPr>
      <w:r w:rsidRPr="00DE1B58">
        <w:rPr>
          <w:rFonts w:asciiTheme="minorHAnsi" w:hAnsiTheme="minorHAnsi"/>
        </w:rPr>
        <w:t>Security Program Management</w:t>
      </w:r>
    </w:p>
    <w:p w14:paraId="0899124E" w14:textId="454821A8" w:rsidR="00950484" w:rsidRPr="00DE1B58" w:rsidRDefault="00950484">
      <w:pPr>
        <w:pStyle w:val="WPNormal"/>
        <w:numPr>
          <w:ilvl w:val="1"/>
          <w:numId w:val="7"/>
        </w:numPr>
        <w:rPr>
          <w:rFonts w:asciiTheme="minorHAnsi" w:hAnsiTheme="minorHAnsi"/>
        </w:rPr>
      </w:pPr>
      <w:r w:rsidRPr="00DE1B58">
        <w:rPr>
          <w:rFonts w:asciiTheme="minorHAnsi" w:hAnsiTheme="minorHAnsi"/>
        </w:rPr>
        <w:t>Security Risks and Threats</w:t>
      </w:r>
    </w:p>
    <w:p w14:paraId="42E82E16" w14:textId="7B3FF21C" w:rsidR="00950484" w:rsidRPr="00DE1B58" w:rsidRDefault="00950484">
      <w:pPr>
        <w:pStyle w:val="WPNormal"/>
        <w:numPr>
          <w:ilvl w:val="1"/>
          <w:numId w:val="7"/>
        </w:numPr>
        <w:rPr>
          <w:rFonts w:asciiTheme="minorHAnsi" w:hAnsiTheme="minorHAnsi"/>
        </w:rPr>
      </w:pPr>
      <w:r w:rsidRPr="00DE1B58">
        <w:rPr>
          <w:rFonts w:asciiTheme="minorHAnsi" w:hAnsiTheme="minorHAnsi"/>
        </w:rPr>
        <w:t>Security Controls and Technologies</w:t>
      </w:r>
    </w:p>
    <w:p w14:paraId="1B11FD4F" w14:textId="77777777" w:rsidR="00950484" w:rsidRPr="00DE1B58" w:rsidRDefault="00950484">
      <w:pPr>
        <w:pStyle w:val="WPNormal"/>
        <w:numPr>
          <w:ilvl w:val="1"/>
          <w:numId w:val="7"/>
        </w:numPr>
        <w:rPr>
          <w:rFonts w:asciiTheme="minorHAnsi" w:hAnsiTheme="minorHAnsi"/>
        </w:rPr>
      </w:pPr>
      <w:r w:rsidRPr="00DE1B58">
        <w:rPr>
          <w:rFonts w:asciiTheme="minorHAnsi" w:hAnsiTheme="minorHAnsi"/>
        </w:rPr>
        <w:t>Security Program Monitoring and Evaluation</w:t>
      </w:r>
    </w:p>
    <w:p w14:paraId="0D05230E" w14:textId="224B1075" w:rsidR="00950484" w:rsidRPr="00DE1B58" w:rsidRDefault="00950484">
      <w:pPr>
        <w:pStyle w:val="WPNormal"/>
        <w:numPr>
          <w:ilvl w:val="0"/>
          <w:numId w:val="7"/>
        </w:numPr>
        <w:rPr>
          <w:rFonts w:asciiTheme="minorHAnsi" w:hAnsiTheme="minorHAnsi"/>
        </w:rPr>
      </w:pPr>
      <w:r w:rsidRPr="00DE1B58">
        <w:rPr>
          <w:rFonts w:asciiTheme="minorHAnsi" w:hAnsiTheme="minorHAnsi"/>
        </w:rPr>
        <w:t>Apply the concepts and techniques of information security to a variety of cases, scenarios, and exercises, demonstrating knowledge through class discussion, papers and presentations, and the completion of technical security lab exercises.</w:t>
      </w:r>
    </w:p>
    <w:p w14:paraId="3F1BCF64" w14:textId="3862B4AC" w:rsidR="00950484" w:rsidRPr="00DE1B58" w:rsidRDefault="00C7674C" w:rsidP="007140E8">
      <w:pPr>
        <w:pStyle w:val="Heading2"/>
        <w:rPr>
          <w:rFonts w:asciiTheme="minorHAnsi" w:hAnsiTheme="minorHAnsi"/>
          <w:sz w:val="28"/>
          <w:szCs w:val="28"/>
        </w:rPr>
      </w:pPr>
      <w:r w:rsidRPr="00DE1B58">
        <w:rPr>
          <w:rFonts w:asciiTheme="minorHAnsi" w:hAnsiTheme="minorHAnsi"/>
          <w:sz w:val="28"/>
          <w:szCs w:val="28"/>
        </w:rPr>
        <w:t>I</w:t>
      </w:r>
      <w:r w:rsidR="001C7528" w:rsidRPr="00DE1B58">
        <w:rPr>
          <w:rFonts w:asciiTheme="minorHAnsi" w:hAnsiTheme="minorHAnsi"/>
          <w:sz w:val="28"/>
          <w:szCs w:val="28"/>
        </w:rPr>
        <w:t>II</w:t>
      </w:r>
      <w:r w:rsidRPr="00DE1B58">
        <w:rPr>
          <w:rFonts w:asciiTheme="minorHAnsi" w:hAnsiTheme="minorHAnsi"/>
          <w:sz w:val="28"/>
          <w:szCs w:val="28"/>
        </w:rPr>
        <w:t xml:space="preserve">. </w:t>
      </w:r>
      <w:r w:rsidR="00B94A9B" w:rsidRPr="00DE1B58">
        <w:rPr>
          <w:rFonts w:asciiTheme="minorHAnsi" w:hAnsiTheme="minorHAnsi"/>
          <w:sz w:val="28"/>
          <w:szCs w:val="28"/>
        </w:rPr>
        <w:t xml:space="preserve">Course Topics </w:t>
      </w:r>
    </w:p>
    <w:p w14:paraId="33B96AD7" w14:textId="4B33FFDB" w:rsidR="00EF1C34" w:rsidRPr="00DE1B58" w:rsidRDefault="00EF1C34" w:rsidP="001C7528">
      <w:pPr>
        <w:rPr>
          <w:rFonts w:asciiTheme="minorHAnsi" w:hAnsiTheme="minorHAnsi"/>
        </w:rPr>
      </w:pPr>
      <w:r w:rsidRPr="00DE1B58">
        <w:rPr>
          <w:rFonts w:asciiTheme="minorHAnsi" w:hAnsiTheme="minorHAnsi"/>
        </w:rPr>
        <w:t>Information security is a dynamic field, which changes frequently as new threats and countermeasures are incorporated into our information environment. That being said, one may identify general category topics that continuously remain relevant for information security professionals, even as their details change with time. These include:</w:t>
      </w:r>
    </w:p>
    <w:p w14:paraId="3559A5A2" w14:textId="77777777" w:rsidR="00EF1C34" w:rsidRPr="00DE1B58" w:rsidRDefault="00EF1C34" w:rsidP="001C7528">
      <w:pPr>
        <w:rPr>
          <w:rFonts w:asciiTheme="minorHAnsi" w:hAnsiTheme="minorHAnsi"/>
        </w:rPr>
      </w:pPr>
    </w:p>
    <w:p w14:paraId="755EABDE" w14:textId="5EBF724C" w:rsidR="00EF1C34" w:rsidRPr="00DE1B58" w:rsidRDefault="00EF1C34">
      <w:pPr>
        <w:pStyle w:val="WPNormal"/>
        <w:numPr>
          <w:ilvl w:val="1"/>
          <w:numId w:val="4"/>
        </w:numPr>
        <w:rPr>
          <w:rFonts w:asciiTheme="minorHAnsi" w:hAnsiTheme="minorHAnsi"/>
        </w:rPr>
      </w:pPr>
      <w:r w:rsidRPr="00DE1B58">
        <w:rPr>
          <w:rFonts w:asciiTheme="minorHAnsi" w:hAnsiTheme="minorHAnsi"/>
        </w:rPr>
        <w:t>Security governance, leadership, and strategy – management, at an executive level, of an organization’s information security program</w:t>
      </w:r>
    </w:p>
    <w:p w14:paraId="4BF44BCC" w14:textId="45B9DD32" w:rsidR="00EF1C34" w:rsidRPr="00DE1B58" w:rsidRDefault="00EF1C34">
      <w:pPr>
        <w:pStyle w:val="WPNormal"/>
        <w:numPr>
          <w:ilvl w:val="1"/>
          <w:numId w:val="4"/>
        </w:numPr>
        <w:rPr>
          <w:rFonts w:asciiTheme="minorHAnsi" w:hAnsiTheme="minorHAnsi"/>
        </w:rPr>
      </w:pPr>
      <w:r w:rsidRPr="00DE1B58">
        <w:rPr>
          <w:rFonts w:asciiTheme="minorHAnsi" w:hAnsiTheme="minorHAnsi"/>
        </w:rPr>
        <w:t>Security policies and standards – bureaucratic and organizational architectures designed to standardize information security program practices</w:t>
      </w:r>
    </w:p>
    <w:p w14:paraId="760CBD87" w14:textId="5F288362" w:rsidR="00EF1C34" w:rsidRPr="00DE1B58" w:rsidRDefault="00EF1C34">
      <w:pPr>
        <w:pStyle w:val="WPNormal"/>
        <w:numPr>
          <w:ilvl w:val="1"/>
          <w:numId w:val="4"/>
        </w:numPr>
        <w:rPr>
          <w:rFonts w:asciiTheme="minorHAnsi" w:hAnsiTheme="minorHAnsi"/>
        </w:rPr>
      </w:pPr>
      <w:r w:rsidRPr="00DE1B58">
        <w:rPr>
          <w:rFonts w:asciiTheme="minorHAnsi" w:hAnsiTheme="minorHAnsi"/>
        </w:rPr>
        <w:lastRenderedPageBreak/>
        <w:t>Compliance and audit – external and internal review of organizational activities against defined frameworks and regimes for standardized behavior</w:t>
      </w:r>
    </w:p>
    <w:p w14:paraId="61CFDDE0" w14:textId="3870F8EB" w:rsidR="00EF1C34" w:rsidRPr="00DE1B58" w:rsidRDefault="00EF1C34">
      <w:pPr>
        <w:pStyle w:val="WPNormal"/>
        <w:numPr>
          <w:ilvl w:val="1"/>
          <w:numId w:val="4"/>
        </w:numPr>
        <w:rPr>
          <w:rFonts w:asciiTheme="minorHAnsi" w:hAnsiTheme="minorHAnsi"/>
        </w:rPr>
      </w:pPr>
      <w:r w:rsidRPr="00DE1B58">
        <w:rPr>
          <w:rFonts w:asciiTheme="minorHAnsi" w:hAnsiTheme="minorHAnsi"/>
        </w:rPr>
        <w:t>Security risk and threat management – the identification and analysis of how security problems or failures may impact the organization</w:t>
      </w:r>
    </w:p>
    <w:p w14:paraId="7E7FC1B3" w14:textId="2868215D" w:rsidR="00EF1C34" w:rsidRPr="00DE1B58" w:rsidRDefault="00EF1C34">
      <w:pPr>
        <w:pStyle w:val="WPNormal"/>
        <w:numPr>
          <w:ilvl w:val="1"/>
          <w:numId w:val="4"/>
        </w:numPr>
        <w:rPr>
          <w:rFonts w:asciiTheme="minorHAnsi" w:hAnsiTheme="minorHAnsi"/>
        </w:rPr>
      </w:pPr>
      <w:r w:rsidRPr="00DE1B58">
        <w:rPr>
          <w:rFonts w:asciiTheme="minorHAnsi" w:hAnsiTheme="minorHAnsi"/>
        </w:rPr>
        <w:t>People-centric security – the process of training and managing people to ensure proper security behaviors and culture, and maximizing the value of human capital in support of protecting information assets</w:t>
      </w:r>
    </w:p>
    <w:p w14:paraId="0636DC61" w14:textId="03C45BB5" w:rsidR="00EF1C34" w:rsidRPr="00DE1B58" w:rsidRDefault="00EF1C34">
      <w:pPr>
        <w:pStyle w:val="WPNormal"/>
        <w:numPr>
          <w:ilvl w:val="1"/>
          <w:numId w:val="4"/>
        </w:numPr>
        <w:rPr>
          <w:rFonts w:asciiTheme="minorHAnsi" w:hAnsiTheme="minorHAnsi"/>
        </w:rPr>
      </w:pPr>
      <w:r w:rsidRPr="00DE1B58">
        <w:rPr>
          <w:rFonts w:asciiTheme="minorHAnsi" w:hAnsiTheme="minorHAnsi"/>
        </w:rPr>
        <w:t>Security in endpoints and devices – how security functions at the level of information technology, including servers, personal computers, network devices, and mobile devices</w:t>
      </w:r>
    </w:p>
    <w:p w14:paraId="01B11B88" w14:textId="7BC27891" w:rsidR="00EF1C34" w:rsidRPr="00DE1B58" w:rsidRDefault="00EF1C34">
      <w:pPr>
        <w:pStyle w:val="WPNormal"/>
        <w:numPr>
          <w:ilvl w:val="1"/>
          <w:numId w:val="4"/>
        </w:numPr>
        <w:rPr>
          <w:rFonts w:asciiTheme="minorHAnsi" w:hAnsiTheme="minorHAnsi"/>
        </w:rPr>
      </w:pPr>
      <w:r w:rsidRPr="00DE1B58">
        <w:rPr>
          <w:rFonts w:asciiTheme="minorHAnsi" w:hAnsiTheme="minorHAnsi"/>
        </w:rPr>
        <w:t>Network security – how security functions as information flows between devices in a networked infrastructure such as the Internet</w:t>
      </w:r>
    </w:p>
    <w:p w14:paraId="0279DCEB" w14:textId="6C089F94" w:rsidR="00EF1C34" w:rsidRPr="00DE1B58" w:rsidRDefault="00EF1C34">
      <w:pPr>
        <w:pStyle w:val="WPNormal"/>
        <w:numPr>
          <w:ilvl w:val="1"/>
          <w:numId w:val="4"/>
        </w:numPr>
        <w:rPr>
          <w:rFonts w:asciiTheme="minorHAnsi" w:hAnsiTheme="minorHAnsi"/>
        </w:rPr>
      </w:pPr>
      <w:r w:rsidRPr="00DE1B58">
        <w:rPr>
          <w:rFonts w:asciiTheme="minorHAnsi" w:hAnsiTheme="minorHAnsi"/>
        </w:rPr>
        <w:t>Cryptography – the practice of protecting and verifying information using encryption systems and algorithms</w:t>
      </w:r>
    </w:p>
    <w:p w14:paraId="181CD2CE" w14:textId="4BC8A7D8" w:rsidR="00EF1C34" w:rsidRPr="00DE1B58" w:rsidRDefault="00EF1C34">
      <w:pPr>
        <w:pStyle w:val="WPNormal"/>
        <w:numPr>
          <w:ilvl w:val="1"/>
          <w:numId w:val="4"/>
        </w:numPr>
        <w:rPr>
          <w:rFonts w:asciiTheme="minorHAnsi" w:hAnsiTheme="minorHAnsi"/>
        </w:rPr>
      </w:pPr>
      <w:r w:rsidRPr="00DE1B58">
        <w:rPr>
          <w:rFonts w:asciiTheme="minorHAnsi" w:hAnsiTheme="minorHAnsi"/>
        </w:rPr>
        <w:t>Information asset management and classification – the practice of understanding and managing the value of an organization’s information, and protecting sensitive assets from loss or damage</w:t>
      </w:r>
    </w:p>
    <w:p w14:paraId="24CFF27D" w14:textId="50F3E3C0" w:rsidR="00EF1C34" w:rsidRPr="00DE1B58" w:rsidRDefault="00EF1C34">
      <w:pPr>
        <w:pStyle w:val="WPNormal"/>
        <w:numPr>
          <w:ilvl w:val="1"/>
          <w:numId w:val="4"/>
        </w:numPr>
        <w:rPr>
          <w:rFonts w:asciiTheme="minorHAnsi" w:hAnsiTheme="minorHAnsi"/>
        </w:rPr>
      </w:pPr>
      <w:r w:rsidRPr="00DE1B58">
        <w:rPr>
          <w:rFonts w:asciiTheme="minorHAnsi" w:hAnsiTheme="minorHAnsi"/>
        </w:rPr>
        <w:t xml:space="preserve">Identity and access management – the means by which people and systems are </w:t>
      </w:r>
      <w:r w:rsidR="00B31776" w:rsidRPr="00DE1B58">
        <w:rPr>
          <w:rFonts w:asciiTheme="minorHAnsi" w:hAnsiTheme="minorHAnsi"/>
        </w:rPr>
        <w:t>allowed to use or control specific information assets</w:t>
      </w:r>
    </w:p>
    <w:p w14:paraId="58966677" w14:textId="2BD08503" w:rsidR="00EF1C34" w:rsidRPr="00DE1B58" w:rsidRDefault="00EF1C34">
      <w:pPr>
        <w:pStyle w:val="WPNormal"/>
        <w:numPr>
          <w:ilvl w:val="1"/>
          <w:numId w:val="4"/>
        </w:numPr>
        <w:rPr>
          <w:rFonts w:asciiTheme="minorHAnsi" w:hAnsiTheme="minorHAnsi"/>
        </w:rPr>
      </w:pPr>
      <w:r w:rsidRPr="00DE1B58">
        <w:rPr>
          <w:rFonts w:asciiTheme="minorHAnsi" w:hAnsiTheme="minorHAnsi"/>
        </w:rPr>
        <w:t>Physical security</w:t>
      </w:r>
      <w:r w:rsidR="00B31776" w:rsidRPr="00DE1B58">
        <w:rPr>
          <w:rFonts w:asciiTheme="minorHAnsi" w:hAnsiTheme="minorHAnsi"/>
        </w:rPr>
        <w:t xml:space="preserve"> – the protection of physical and environmental infrastructures from threats and risks</w:t>
      </w:r>
    </w:p>
    <w:p w14:paraId="1CE5CEAE" w14:textId="438AA147" w:rsidR="00EF1C34" w:rsidRPr="00DE1B58" w:rsidRDefault="00EF1C34">
      <w:pPr>
        <w:pStyle w:val="WPNormal"/>
        <w:numPr>
          <w:ilvl w:val="1"/>
          <w:numId w:val="4"/>
        </w:numPr>
        <w:rPr>
          <w:rFonts w:asciiTheme="minorHAnsi" w:hAnsiTheme="minorHAnsi"/>
        </w:rPr>
      </w:pPr>
      <w:r w:rsidRPr="00DE1B58">
        <w:rPr>
          <w:rFonts w:asciiTheme="minorHAnsi" w:hAnsiTheme="minorHAnsi"/>
        </w:rPr>
        <w:t>Malware</w:t>
      </w:r>
      <w:r w:rsidR="00B31776" w:rsidRPr="00DE1B58">
        <w:rPr>
          <w:rFonts w:asciiTheme="minorHAnsi" w:hAnsiTheme="minorHAnsi"/>
        </w:rPr>
        <w:t xml:space="preserve"> – the challenges of malicious code, including viruses, worms, spyware, and other software-based threats</w:t>
      </w:r>
    </w:p>
    <w:p w14:paraId="3736AED2" w14:textId="7129EE61" w:rsidR="00EF1C34" w:rsidRPr="00DE1B58" w:rsidRDefault="00EF1C34">
      <w:pPr>
        <w:pStyle w:val="WPNormal"/>
        <w:numPr>
          <w:ilvl w:val="1"/>
          <w:numId w:val="4"/>
        </w:numPr>
        <w:rPr>
          <w:rFonts w:asciiTheme="minorHAnsi" w:hAnsiTheme="minorHAnsi"/>
        </w:rPr>
      </w:pPr>
      <w:r w:rsidRPr="00DE1B58">
        <w:rPr>
          <w:rFonts w:asciiTheme="minorHAnsi" w:hAnsiTheme="minorHAnsi"/>
        </w:rPr>
        <w:t>Security monitoring and logging</w:t>
      </w:r>
      <w:r w:rsidR="00B31776" w:rsidRPr="00DE1B58">
        <w:rPr>
          <w:rFonts w:asciiTheme="minorHAnsi" w:hAnsiTheme="minorHAnsi"/>
        </w:rPr>
        <w:t xml:space="preserve"> – visibility into an organization’s digital environment for the purposes of managing information use and detecting attacks and other failures</w:t>
      </w:r>
    </w:p>
    <w:p w14:paraId="47DD7E50" w14:textId="545E96ED" w:rsidR="00EF1C34" w:rsidRPr="00DE1B58" w:rsidRDefault="00EF1C34">
      <w:pPr>
        <w:pStyle w:val="WPNormal"/>
        <w:numPr>
          <w:ilvl w:val="1"/>
          <w:numId w:val="4"/>
        </w:numPr>
        <w:rPr>
          <w:rFonts w:asciiTheme="minorHAnsi" w:hAnsiTheme="minorHAnsi"/>
        </w:rPr>
      </w:pPr>
      <w:r w:rsidRPr="00DE1B58">
        <w:rPr>
          <w:rFonts w:asciiTheme="minorHAnsi" w:hAnsiTheme="minorHAnsi"/>
        </w:rPr>
        <w:t>Security vulnerability management</w:t>
      </w:r>
      <w:r w:rsidR="00B31776" w:rsidRPr="00DE1B58">
        <w:rPr>
          <w:rFonts w:asciiTheme="minorHAnsi" w:hAnsiTheme="minorHAnsi"/>
        </w:rPr>
        <w:t xml:space="preserve"> – the practice of identifying and managing weaknesses in an infrastructure that may be exploited by an attacker</w:t>
      </w:r>
    </w:p>
    <w:p w14:paraId="17439C9B" w14:textId="39EA7A59" w:rsidR="00EF1C34" w:rsidRPr="00DE1B58" w:rsidRDefault="00EF1C34">
      <w:pPr>
        <w:pStyle w:val="WPNormal"/>
        <w:numPr>
          <w:ilvl w:val="1"/>
          <w:numId w:val="4"/>
        </w:numPr>
        <w:rPr>
          <w:rFonts w:asciiTheme="minorHAnsi" w:hAnsiTheme="minorHAnsi"/>
        </w:rPr>
      </w:pPr>
      <w:r w:rsidRPr="00DE1B58">
        <w:rPr>
          <w:rFonts w:asciiTheme="minorHAnsi" w:hAnsiTheme="minorHAnsi"/>
        </w:rPr>
        <w:t>Security incident response</w:t>
      </w:r>
      <w:r w:rsidR="00B31776" w:rsidRPr="00DE1B58">
        <w:rPr>
          <w:rFonts w:asciiTheme="minorHAnsi" w:hAnsiTheme="minorHAnsi"/>
        </w:rPr>
        <w:t xml:space="preserve"> – the practice of managing and recovering from a security failure, including data loss, damage, or theft</w:t>
      </w:r>
    </w:p>
    <w:p w14:paraId="17DB9C1C" w14:textId="337DD4E1" w:rsidR="00EF1C34" w:rsidRPr="00DE1B58" w:rsidRDefault="00EF1C34">
      <w:pPr>
        <w:pStyle w:val="WPNormal"/>
        <w:numPr>
          <w:ilvl w:val="1"/>
          <w:numId w:val="4"/>
        </w:numPr>
        <w:rPr>
          <w:rFonts w:asciiTheme="minorHAnsi" w:hAnsiTheme="minorHAnsi"/>
        </w:rPr>
      </w:pPr>
      <w:r w:rsidRPr="00DE1B58">
        <w:rPr>
          <w:rFonts w:asciiTheme="minorHAnsi" w:hAnsiTheme="minorHAnsi"/>
        </w:rPr>
        <w:t>Business continuity and disaster recovery</w:t>
      </w:r>
      <w:r w:rsidR="00B31776" w:rsidRPr="00DE1B58">
        <w:rPr>
          <w:rFonts w:asciiTheme="minorHAnsi" w:hAnsiTheme="minorHAnsi"/>
        </w:rPr>
        <w:t xml:space="preserve"> – the ability of an organization to maintain and continue operations in the wake of a disaster or other incident that degrades or destroys organizational capabilities</w:t>
      </w:r>
    </w:p>
    <w:p w14:paraId="5F00A1AE" w14:textId="38755C20" w:rsidR="00EF1C34" w:rsidRPr="00DE1B58" w:rsidRDefault="00EF1C34">
      <w:pPr>
        <w:pStyle w:val="WPNormal"/>
        <w:numPr>
          <w:ilvl w:val="1"/>
          <w:numId w:val="4"/>
        </w:numPr>
        <w:rPr>
          <w:rFonts w:asciiTheme="minorHAnsi" w:hAnsiTheme="minorHAnsi"/>
        </w:rPr>
      </w:pPr>
      <w:r w:rsidRPr="00DE1B58">
        <w:rPr>
          <w:rFonts w:asciiTheme="minorHAnsi" w:hAnsiTheme="minorHAnsi"/>
        </w:rPr>
        <w:t>Legal implications of information security</w:t>
      </w:r>
      <w:r w:rsidR="00B31776" w:rsidRPr="00DE1B58">
        <w:rPr>
          <w:rFonts w:asciiTheme="minorHAnsi" w:hAnsiTheme="minorHAnsi"/>
        </w:rPr>
        <w:t xml:space="preserve"> – the practice of understanding and managing information security at a policy and regulatory level, as well as the legal implications of security decisions and activities</w:t>
      </w:r>
    </w:p>
    <w:p w14:paraId="28BE3A71" w14:textId="77777777" w:rsidR="00C84C47" w:rsidRPr="00DE1B58" w:rsidRDefault="00C84C47" w:rsidP="00C84C47">
      <w:pPr>
        <w:pStyle w:val="Heading2"/>
        <w:rPr>
          <w:rFonts w:asciiTheme="minorHAnsi" w:hAnsiTheme="minorHAnsi"/>
          <w:sz w:val="28"/>
          <w:szCs w:val="28"/>
        </w:rPr>
      </w:pPr>
      <w:r w:rsidRPr="00DE1B58">
        <w:rPr>
          <w:rFonts w:asciiTheme="minorHAnsi" w:hAnsiTheme="minorHAnsi"/>
          <w:sz w:val="28"/>
          <w:szCs w:val="28"/>
        </w:rPr>
        <w:t>V. Grading Procedures: Grades will be based on:</w:t>
      </w:r>
    </w:p>
    <w:p w14:paraId="24D4DAE4" w14:textId="77777777" w:rsidR="00C84C47" w:rsidRPr="00DE1B58" w:rsidRDefault="00C84C47">
      <w:pPr>
        <w:pStyle w:val="WPNormal"/>
        <w:numPr>
          <w:ilvl w:val="0"/>
          <w:numId w:val="5"/>
        </w:numPr>
        <w:rPr>
          <w:rFonts w:asciiTheme="minorHAnsi" w:hAnsiTheme="minorHAnsi"/>
        </w:rPr>
      </w:pPr>
      <w:r w:rsidRPr="00DE1B58">
        <w:rPr>
          <w:rFonts w:asciiTheme="minorHAnsi" w:hAnsiTheme="minorHAnsi"/>
        </w:rPr>
        <w:t xml:space="preserve">(20%) Participation </w:t>
      </w:r>
    </w:p>
    <w:p w14:paraId="14DE2E81" w14:textId="77777777" w:rsidR="00C84C47" w:rsidRPr="00DE1B58" w:rsidRDefault="00C84C47">
      <w:pPr>
        <w:pStyle w:val="WPNormal"/>
        <w:numPr>
          <w:ilvl w:val="0"/>
          <w:numId w:val="5"/>
        </w:numPr>
        <w:rPr>
          <w:rFonts w:asciiTheme="minorHAnsi" w:hAnsiTheme="minorHAnsi"/>
        </w:rPr>
      </w:pPr>
      <w:r w:rsidRPr="00DE1B58">
        <w:rPr>
          <w:rFonts w:asciiTheme="minorHAnsi" w:hAnsiTheme="minorHAnsi"/>
        </w:rPr>
        <w:t>(20%) Weekly reading</w:t>
      </w:r>
    </w:p>
    <w:p w14:paraId="2AAABDE4" w14:textId="77777777" w:rsidR="00C84C47" w:rsidRPr="00DE1B58" w:rsidRDefault="00C84C47">
      <w:pPr>
        <w:numPr>
          <w:ilvl w:val="0"/>
          <w:numId w:val="5"/>
        </w:numPr>
        <w:textAlignment w:val="baseline"/>
        <w:rPr>
          <w:rFonts w:asciiTheme="minorHAnsi" w:hAnsiTheme="minorHAnsi"/>
        </w:rPr>
      </w:pPr>
      <w:r w:rsidRPr="00DE1B58">
        <w:rPr>
          <w:rFonts w:asciiTheme="minorHAnsi" w:hAnsiTheme="minorHAnsi"/>
        </w:rPr>
        <w:t>(20%) 4 case studies (write-ups &amp; presentations)</w:t>
      </w:r>
    </w:p>
    <w:p w14:paraId="7343A20D" w14:textId="77777777" w:rsidR="00C84C47" w:rsidRPr="00DE1B58" w:rsidRDefault="00C84C47">
      <w:pPr>
        <w:numPr>
          <w:ilvl w:val="0"/>
          <w:numId w:val="5"/>
        </w:numPr>
        <w:textAlignment w:val="baseline"/>
        <w:rPr>
          <w:rFonts w:asciiTheme="minorHAnsi" w:hAnsiTheme="minorHAnsi"/>
        </w:rPr>
      </w:pPr>
      <w:r w:rsidRPr="00DE1B58">
        <w:rPr>
          <w:rFonts w:asciiTheme="minorHAnsi" w:hAnsiTheme="minorHAnsi"/>
        </w:rPr>
        <w:t>(20%) Key topics oral presentations/elevator pitches</w:t>
      </w:r>
    </w:p>
    <w:p w14:paraId="04ACBED8" w14:textId="77777777" w:rsidR="00C84C47" w:rsidRPr="00DE1B58" w:rsidRDefault="00C84C47">
      <w:pPr>
        <w:numPr>
          <w:ilvl w:val="0"/>
          <w:numId w:val="5"/>
        </w:numPr>
        <w:textAlignment w:val="baseline"/>
        <w:rPr>
          <w:rFonts w:asciiTheme="minorHAnsi" w:hAnsiTheme="minorHAnsi"/>
        </w:rPr>
      </w:pPr>
      <w:r w:rsidRPr="00DE1B58">
        <w:rPr>
          <w:rFonts w:asciiTheme="minorHAnsi" w:hAnsiTheme="minorHAnsi"/>
        </w:rPr>
        <w:t>(10%) 1 OTW lab journal kept throughout the class (Canvas)</w:t>
      </w:r>
    </w:p>
    <w:p w14:paraId="72220A28" w14:textId="77777777" w:rsidR="00C84C47" w:rsidRPr="00DE1B58" w:rsidRDefault="00C84C47">
      <w:pPr>
        <w:numPr>
          <w:ilvl w:val="0"/>
          <w:numId w:val="5"/>
        </w:numPr>
        <w:textAlignment w:val="baseline"/>
        <w:rPr>
          <w:rFonts w:asciiTheme="minorHAnsi" w:hAnsiTheme="minorHAnsi"/>
        </w:rPr>
      </w:pPr>
      <w:r w:rsidRPr="00DE1B58">
        <w:rPr>
          <w:rFonts w:asciiTheme="minorHAnsi" w:hAnsiTheme="minorHAnsi"/>
        </w:rPr>
        <w:t>(10%) Breach Detection Exercise</w:t>
      </w:r>
    </w:p>
    <w:p w14:paraId="1DCB88DA" w14:textId="77777777" w:rsidR="00CC34AE" w:rsidRDefault="00CC34AE" w:rsidP="00C84C47">
      <w:pPr>
        <w:ind w:firstLine="720"/>
        <w:textAlignment w:val="baseline"/>
        <w:rPr>
          <w:rFonts w:asciiTheme="minorHAnsi" w:hAnsiTheme="minorHAnsi"/>
        </w:rPr>
      </w:pPr>
    </w:p>
    <w:p w14:paraId="1EEC8862" w14:textId="694BD8DD" w:rsidR="00C84C47" w:rsidRPr="00C84C47" w:rsidRDefault="00C84C47" w:rsidP="00C84C47">
      <w:pPr>
        <w:ind w:firstLine="720"/>
        <w:textAlignment w:val="baseline"/>
        <w:rPr>
          <w:rFonts w:asciiTheme="minorHAnsi" w:hAnsiTheme="minorHAnsi"/>
        </w:rPr>
      </w:pPr>
      <w:r w:rsidRPr="00C84C47">
        <w:rPr>
          <w:rFonts w:asciiTheme="minorHAnsi" w:hAnsiTheme="minorHAnsi"/>
        </w:rPr>
        <w:t>Assignment of course letter grades is provided below; no rounding will be applied. Although there aren't any extra credit assignments, other options for flexibility are described next.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40"/>
        <w:gridCol w:w="354"/>
      </w:tblGrid>
      <w:tr w:rsidR="00C84C47" w:rsidRPr="00C84C47" w14:paraId="45FE414E" w14:textId="77777777" w:rsidTr="007D77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338E826" w14:textId="5EDF833E" w:rsidR="00C84C47" w:rsidRPr="00C84C47" w:rsidRDefault="00A44D55" w:rsidP="007D7741">
            <w:pPr>
              <w:textAlignment w:val="baseline"/>
              <w:rPr>
                <w:rFonts w:asciiTheme="minorHAnsi" w:hAnsiTheme="minorHAnsi"/>
              </w:rPr>
            </w:pPr>
            <w:r>
              <w:rPr>
                <w:rFonts w:asciiTheme="minorHAnsi" w:hAnsiTheme="minorHAnsi"/>
              </w:rPr>
              <w:lastRenderedPageBreak/>
              <w:t>90</w:t>
            </w:r>
            <w:r w:rsidR="00C84C47" w:rsidRPr="00C84C47">
              <w:rPr>
                <w:rFonts w:asciiTheme="minorHAnsi" w:hAnsiTheme="minorHAnsi"/>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EDDC2" w14:textId="77777777" w:rsidR="00C84C47" w:rsidRPr="00C84C47" w:rsidRDefault="00C84C47" w:rsidP="007D7741">
            <w:pPr>
              <w:textAlignment w:val="baseline"/>
              <w:rPr>
                <w:rFonts w:asciiTheme="minorHAnsi" w:hAnsiTheme="minorHAnsi"/>
              </w:rPr>
            </w:pPr>
            <w:r w:rsidRPr="00C84C47">
              <w:rPr>
                <w:rFonts w:asciiTheme="minorHAnsi" w:hAnsiTheme="minorHAnsi"/>
              </w:rPr>
              <w:t>A</w:t>
            </w:r>
          </w:p>
        </w:tc>
      </w:tr>
      <w:tr w:rsidR="00C84C47" w:rsidRPr="00C84C47" w14:paraId="1B40AEA1" w14:textId="77777777" w:rsidTr="007D77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1C2168" w14:textId="4D015E6D" w:rsidR="00C84C47" w:rsidRPr="00C84C47" w:rsidRDefault="00A44D55" w:rsidP="007D7741">
            <w:pPr>
              <w:textAlignment w:val="baseline"/>
              <w:rPr>
                <w:rFonts w:asciiTheme="minorHAnsi" w:hAnsiTheme="minorHAnsi"/>
              </w:rPr>
            </w:pPr>
            <w:r>
              <w:rPr>
                <w:rFonts w:asciiTheme="minorHAnsi" w:hAnsiTheme="minorHAnsi"/>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A64FA" w14:textId="77777777" w:rsidR="00C84C47" w:rsidRPr="00C84C47" w:rsidRDefault="00C84C47" w:rsidP="007D7741">
            <w:pPr>
              <w:textAlignment w:val="baseline"/>
              <w:rPr>
                <w:rFonts w:asciiTheme="minorHAnsi" w:hAnsiTheme="minorHAnsi"/>
              </w:rPr>
            </w:pPr>
            <w:r w:rsidRPr="00C84C47">
              <w:rPr>
                <w:rFonts w:asciiTheme="minorHAnsi" w:hAnsiTheme="minorHAnsi"/>
              </w:rPr>
              <w:t>B</w:t>
            </w:r>
          </w:p>
        </w:tc>
      </w:tr>
      <w:tr w:rsidR="00C84C47" w:rsidRPr="00C84C47" w14:paraId="390525DF" w14:textId="77777777" w:rsidTr="007D77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7807DE" w14:textId="28828170" w:rsidR="00C84C47" w:rsidRPr="00C84C47" w:rsidRDefault="00A44D55" w:rsidP="007D7741">
            <w:pPr>
              <w:textAlignment w:val="baseline"/>
              <w:rPr>
                <w:rFonts w:asciiTheme="minorHAnsi" w:hAnsiTheme="minorHAnsi"/>
              </w:rPr>
            </w:pPr>
            <w:r>
              <w:rPr>
                <w:rFonts w:asciiTheme="minorHAnsi" w:hAnsiTheme="minorHAnsi"/>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29E05" w14:textId="77777777" w:rsidR="00C84C47" w:rsidRPr="00C84C47" w:rsidRDefault="00C84C47" w:rsidP="007D7741">
            <w:pPr>
              <w:textAlignment w:val="baseline"/>
              <w:rPr>
                <w:rFonts w:asciiTheme="minorHAnsi" w:hAnsiTheme="minorHAnsi"/>
              </w:rPr>
            </w:pPr>
            <w:r w:rsidRPr="00C84C47">
              <w:rPr>
                <w:rFonts w:asciiTheme="minorHAnsi" w:hAnsiTheme="minorHAnsi"/>
              </w:rPr>
              <w:t>C</w:t>
            </w:r>
          </w:p>
        </w:tc>
      </w:tr>
      <w:tr w:rsidR="00C84C47" w:rsidRPr="00C84C47" w14:paraId="0481414C" w14:textId="77777777" w:rsidTr="007D77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58A9FC0" w14:textId="65EB9D16" w:rsidR="00C84C47" w:rsidRPr="00C84C47" w:rsidRDefault="00A44D55" w:rsidP="007D7741">
            <w:pPr>
              <w:textAlignment w:val="baseline"/>
              <w:rPr>
                <w:rFonts w:asciiTheme="minorHAnsi" w:hAnsiTheme="minorHAnsi"/>
              </w:rPr>
            </w:pPr>
            <w:r>
              <w:rPr>
                <w:rFonts w:asciiTheme="minorHAnsi" w:hAnsiTheme="minorHAnsi"/>
              </w:rPr>
              <w:t>60 - 69</w:t>
            </w:r>
          </w:p>
        </w:tc>
        <w:tc>
          <w:tcPr>
            <w:tcW w:w="0" w:type="auto"/>
            <w:tcBorders>
              <w:top w:val="outset" w:sz="6" w:space="0" w:color="auto"/>
              <w:left w:val="outset" w:sz="6" w:space="0" w:color="auto"/>
              <w:bottom w:val="outset" w:sz="6" w:space="0" w:color="auto"/>
              <w:right w:val="outset" w:sz="6" w:space="0" w:color="auto"/>
            </w:tcBorders>
            <w:vAlign w:val="center"/>
          </w:tcPr>
          <w:p w14:paraId="021F4406" w14:textId="77777777" w:rsidR="00C84C47" w:rsidRPr="00C84C47" w:rsidRDefault="00C84C47" w:rsidP="007D7741">
            <w:pPr>
              <w:textAlignment w:val="baseline"/>
              <w:rPr>
                <w:rFonts w:asciiTheme="minorHAnsi" w:hAnsiTheme="minorHAnsi"/>
              </w:rPr>
            </w:pPr>
            <w:r w:rsidRPr="00C84C47">
              <w:rPr>
                <w:rFonts w:asciiTheme="minorHAnsi" w:hAnsiTheme="minorHAnsi"/>
              </w:rPr>
              <w:t>D</w:t>
            </w:r>
          </w:p>
        </w:tc>
      </w:tr>
      <w:tr w:rsidR="00C84C47" w:rsidRPr="00C84C47" w14:paraId="36196AC9" w14:textId="77777777" w:rsidTr="007D774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DB2AD0B" w14:textId="21AA1FCE" w:rsidR="00C84C47" w:rsidRPr="00C84C47" w:rsidRDefault="00C84C47" w:rsidP="007D7741">
            <w:pPr>
              <w:textAlignment w:val="baseline"/>
              <w:rPr>
                <w:rFonts w:asciiTheme="minorHAnsi" w:hAnsiTheme="minorHAnsi"/>
              </w:rPr>
            </w:pPr>
            <w:r w:rsidRPr="00C84C47">
              <w:rPr>
                <w:rFonts w:asciiTheme="minorHAnsi" w:hAnsiTheme="minorHAnsi"/>
              </w:rPr>
              <w:t xml:space="preserve">0 – </w:t>
            </w:r>
            <w:r w:rsidR="00A44D55">
              <w:rPr>
                <w:rFonts w:asciiTheme="minorHAnsi" w:hAnsiTheme="minorHAnsi"/>
              </w:rPr>
              <w:t>59</w:t>
            </w:r>
          </w:p>
        </w:tc>
        <w:tc>
          <w:tcPr>
            <w:tcW w:w="0" w:type="auto"/>
            <w:tcBorders>
              <w:top w:val="outset" w:sz="6" w:space="0" w:color="auto"/>
              <w:left w:val="outset" w:sz="6" w:space="0" w:color="auto"/>
              <w:bottom w:val="outset" w:sz="6" w:space="0" w:color="auto"/>
              <w:right w:val="outset" w:sz="6" w:space="0" w:color="auto"/>
            </w:tcBorders>
            <w:vAlign w:val="center"/>
          </w:tcPr>
          <w:p w14:paraId="7AA564D0" w14:textId="77777777" w:rsidR="00C84C47" w:rsidRPr="00C84C47" w:rsidRDefault="00C84C47" w:rsidP="007D7741">
            <w:pPr>
              <w:textAlignment w:val="baseline"/>
              <w:rPr>
                <w:rFonts w:asciiTheme="minorHAnsi" w:hAnsiTheme="minorHAnsi"/>
              </w:rPr>
            </w:pPr>
            <w:r w:rsidRPr="00C84C47">
              <w:rPr>
                <w:rFonts w:asciiTheme="minorHAnsi" w:hAnsiTheme="minorHAnsi"/>
              </w:rPr>
              <w:t>F</w:t>
            </w:r>
          </w:p>
        </w:tc>
      </w:tr>
    </w:tbl>
    <w:p w14:paraId="0822782A" w14:textId="032B013F" w:rsidR="00C84C47" w:rsidRDefault="00A44D55" w:rsidP="00A44D55">
      <w:pPr>
        <w:pStyle w:val="ListParagraph"/>
        <w:numPr>
          <w:ilvl w:val="0"/>
          <w:numId w:val="16"/>
        </w:numPr>
        <w:textAlignment w:val="baseline"/>
      </w:pPr>
      <w:r w:rsidRPr="00A44D55">
        <w:t>Flexibility</w:t>
      </w:r>
    </w:p>
    <w:p w14:paraId="7D2EDB2A" w14:textId="5C8AE604" w:rsidR="00736503" w:rsidRDefault="00A44D55" w:rsidP="00A44D55">
      <w:pPr>
        <w:pStyle w:val="ListParagraph"/>
        <w:numPr>
          <w:ilvl w:val="1"/>
          <w:numId w:val="16"/>
        </w:numPr>
        <w:textAlignment w:val="baseline"/>
      </w:pPr>
      <w:r>
        <w:t xml:space="preserve">This class is designed around a few assumptions; you are busy professionals with a range of experience in information security. In previous semesters I have had students who claimed to know nothing about the technical components of information security sitting alongside students who have been in charge of information security teams for 10+ years. </w:t>
      </w:r>
      <w:r w:rsidR="00564AD4">
        <w:t xml:space="preserve">My goal is to cover the broad range of topics that make up the field of information security and create a flexible course structure that </w:t>
      </w:r>
      <w:r w:rsidR="00736503">
        <w:t>supports the growth of all students in the class</w:t>
      </w:r>
      <w:r w:rsidR="00564AD4">
        <w:t xml:space="preserve">. In exchange I ask </w:t>
      </w:r>
      <w:r w:rsidR="00736503">
        <w:t xml:space="preserve">for three things; communication, participation, and self-directed effort. </w:t>
      </w:r>
    </w:p>
    <w:p w14:paraId="15E984F6" w14:textId="278B8291" w:rsidR="00736503" w:rsidRDefault="00D85F15" w:rsidP="00736503">
      <w:pPr>
        <w:pStyle w:val="ListParagraph"/>
        <w:numPr>
          <w:ilvl w:val="2"/>
          <w:numId w:val="16"/>
        </w:numPr>
        <w:textAlignment w:val="baseline"/>
      </w:pPr>
      <w:r>
        <w:t>My</w:t>
      </w:r>
      <w:r w:rsidR="00736503">
        <w:t xml:space="preserve"> first</w:t>
      </w:r>
      <w:r>
        <w:t xml:space="preserve"> ask</w:t>
      </w:r>
      <w:r w:rsidR="00736503">
        <w:t xml:space="preserve"> is </w:t>
      </w:r>
      <w:r w:rsidR="00564AD4">
        <w:t xml:space="preserve">that you communicate with me as soon as you encounter a problem (work or family schedule, sickness, deployment in the field, etc.). I will work with you to make sure you get as much out of this class as possible given your other constraints, but I need to be aware of the constraints. </w:t>
      </w:r>
    </w:p>
    <w:p w14:paraId="23DB7141" w14:textId="317F2034" w:rsidR="00A44D55" w:rsidRDefault="00564AD4" w:rsidP="00736503">
      <w:pPr>
        <w:pStyle w:val="ListParagraph"/>
        <w:numPr>
          <w:ilvl w:val="2"/>
          <w:numId w:val="16"/>
        </w:numPr>
        <w:textAlignment w:val="baseline"/>
      </w:pPr>
      <w:r>
        <w:t>The second ask is that you help the other students in the class</w:t>
      </w:r>
      <w:r w:rsidR="003F64E9">
        <w:t xml:space="preserve"> through your participation</w:t>
      </w:r>
      <w:r>
        <w:t xml:space="preserve">; if you have a ton of technical experience, sharing those first-hand stories helps your colleagues learn more quickly than they </w:t>
      </w:r>
      <w:r w:rsidR="003F64E9">
        <w:t>possibly could</w:t>
      </w:r>
      <w:r>
        <w:t xml:space="preserve"> from a lecture</w:t>
      </w:r>
      <w:r w:rsidR="003F64E9">
        <w:t xml:space="preserve"> alone</w:t>
      </w:r>
      <w:r>
        <w:t>. If you have no technical experience, you still have a lot of other experience, ideas, thoughts, and questions that will help your colleagues see things from a new perspective.</w:t>
      </w:r>
      <w:r w:rsidR="00D85F15">
        <w:t xml:space="preserve"> Nothing is more valuable than a good question!</w:t>
      </w:r>
    </w:p>
    <w:p w14:paraId="726E9531" w14:textId="60F0892C" w:rsidR="00736503" w:rsidRPr="00A44D55" w:rsidRDefault="00736503" w:rsidP="00736503">
      <w:pPr>
        <w:pStyle w:val="ListParagraph"/>
        <w:numPr>
          <w:ilvl w:val="2"/>
          <w:numId w:val="16"/>
        </w:numPr>
        <w:textAlignment w:val="baseline"/>
      </w:pPr>
      <w:r>
        <w:t xml:space="preserve">Lastly, I ask that you push yourself in the direction you find most valuable. I will work with you on determining this direction, and it doesn’t have to be the same direction as the student sitting next to you. For example, I have had students who </w:t>
      </w:r>
      <w:r w:rsidR="003F64E9">
        <w:t>had</w:t>
      </w:r>
      <w:r>
        <w:t xml:space="preserve"> a big, new, technical certification test they had to tackle at the end of the semester. A big component of their effort for this class was preparing for that cert. Others have always wanted to become an expert in a particular technology </w:t>
      </w:r>
      <w:r w:rsidR="00FF0822">
        <w:t>solution, so</w:t>
      </w:r>
      <w:r>
        <w:t xml:space="preserve"> they spent time between classes developing that expertise.</w:t>
      </w:r>
      <w:r w:rsidR="003F64E9">
        <w:t xml:space="preserve"> Use this class to make progress toward your professional goals.</w:t>
      </w:r>
    </w:p>
    <w:p w14:paraId="2D68A040" w14:textId="77777777" w:rsidR="00C84C47" w:rsidRPr="00DE1B58" w:rsidRDefault="00C84C47" w:rsidP="00C84C47">
      <w:pPr>
        <w:pStyle w:val="Heading2"/>
        <w:rPr>
          <w:rFonts w:asciiTheme="minorHAnsi" w:hAnsiTheme="minorHAnsi"/>
          <w:sz w:val="28"/>
          <w:szCs w:val="28"/>
        </w:rPr>
      </w:pPr>
      <w:r w:rsidRPr="00DE1B58">
        <w:rPr>
          <w:rFonts w:asciiTheme="minorHAnsi" w:hAnsiTheme="minorHAnsi"/>
          <w:sz w:val="28"/>
          <w:szCs w:val="28"/>
        </w:rPr>
        <w:t>VI. Assignments</w:t>
      </w:r>
    </w:p>
    <w:p w14:paraId="21D88B8C" w14:textId="77777777" w:rsidR="00C84C47" w:rsidRPr="00DE1B58" w:rsidRDefault="00C84C47">
      <w:pPr>
        <w:pStyle w:val="ListParagraph"/>
        <w:numPr>
          <w:ilvl w:val="0"/>
          <w:numId w:val="6"/>
        </w:numPr>
        <w:rPr>
          <w:rFonts w:eastAsia="Times New Roman" w:cs="Times New Roman"/>
          <w:lang w:eastAsia="en-US"/>
        </w:rPr>
      </w:pPr>
      <w:r w:rsidRPr="00DE1B58">
        <w:rPr>
          <w:rFonts w:eastAsia="Times New Roman" w:cs="Times New Roman"/>
          <w:lang w:eastAsia="en-US"/>
        </w:rPr>
        <w:t>Participation</w:t>
      </w:r>
    </w:p>
    <w:p w14:paraId="0B6E3A9A" w14:textId="77777777" w:rsidR="00C84C47" w:rsidRPr="00DE1B58" w:rsidRDefault="00C84C47">
      <w:pPr>
        <w:pStyle w:val="ListParagraph"/>
        <w:numPr>
          <w:ilvl w:val="1"/>
          <w:numId w:val="6"/>
        </w:numPr>
        <w:rPr>
          <w:rFonts w:eastAsia="Times New Roman" w:cs="Times New Roman"/>
          <w:lang w:eastAsia="en-US"/>
        </w:rPr>
      </w:pPr>
      <w:r w:rsidRPr="00DE1B58">
        <w:rPr>
          <w:rFonts w:eastAsia="Times New Roman" w:cs="Times New Roman"/>
          <w:lang w:eastAsia="en-US"/>
        </w:rPr>
        <w:t>Your active and positive participation in the class will count as 20% of your grade.</w:t>
      </w:r>
    </w:p>
    <w:p w14:paraId="1ECAD707" w14:textId="77777777" w:rsidR="00C84C47" w:rsidRPr="00DE1B58" w:rsidRDefault="00C84C47">
      <w:pPr>
        <w:pStyle w:val="ListParagraph"/>
        <w:numPr>
          <w:ilvl w:val="0"/>
          <w:numId w:val="6"/>
        </w:numPr>
        <w:rPr>
          <w:rFonts w:eastAsia="Times New Roman" w:cs="Times New Roman"/>
          <w:lang w:eastAsia="en-US"/>
        </w:rPr>
      </w:pPr>
      <w:r w:rsidRPr="00DE1B58">
        <w:rPr>
          <w:rFonts w:eastAsia="Times New Roman" w:cs="Times New Roman"/>
          <w:lang w:eastAsia="en-US"/>
        </w:rPr>
        <w:t>Weekly Reading</w:t>
      </w:r>
    </w:p>
    <w:p w14:paraId="66A7DA0B" w14:textId="27A4688E" w:rsidR="00C84C47" w:rsidRPr="00DE1B58" w:rsidRDefault="00C84C47">
      <w:pPr>
        <w:pStyle w:val="ListParagraph"/>
        <w:numPr>
          <w:ilvl w:val="1"/>
          <w:numId w:val="6"/>
        </w:numPr>
        <w:rPr>
          <w:rFonts w:eastAsia="Times New Roman" w:cs="Times New Roman"/>
          <w:lang w:eastAsia="en-US"/>
        </w:rPr>
      </w:pPr>
      <w:r w:rsidRPr="00DE1B58">
        <w:rPr>
          <w:rFonts w:eastAsia="Times New Roman" w:cs="Times New Roman"/>
          <w:lang w:eastAsia="en-US"/>
        </w:rPr>
        <w:t>As an information security professional, you will need to develop a habit of reading as much as possible in order to be aware of the latest threats and vulnerabilities. Your homework for this class, therefor, includes reading one book of your choice and following one blog of your choice between sessions, and offering a brief discussion about your reading on Canvas and in class.</w:t>
      </w:r>
      <w:r w:rsidR="00D85F15">
        <w:rPr>
          <w:rFonts w:eastAsia="Times New Roman" w:cs="Times New Roman"/>
          <w:lang w:eastAsia="en-US"/>
        </w:rPr>
        <w:t xml:space="preserve"> I use the “book and blog” construct to give you a sense of </w:t>
      </w:r>
      <w:r w:rsidR="00D85F15">
        <w:rPr>
          <w:rFonts w:eastAsia="Times New Roman" w:cs="Times New Roman"/>
          <w:lang w:eastAsia="en-US"/>
        </w:rPr>
        <w:lastRenderedPageBreak/>
        <w:t xml:space="preserve">the minimum amount of reading successful information security leaders have told me they typically </w:t>
      </w:r>
      <w:r w:rsidR="00CC34AE">
        <w:rPr>
          <w:rFonts w:eastAsia="Times New Roman" w:cs="Times New Roman"/>
          <w:lang w:eastAsia="en-US"/>
        </w:rPr>
        <w:t xml:space="preserve">undertake each month. We will talk more about whether this reading has to be an actual “book or blog”. </w:t>
      </w:r>
    </w:p>
    <w:p w14:paraId="5064C22B" w14:textId="77777777" w:rsidR="00C84C47" w:rsidRPr="00DE1B58" w:rsidRDefault="00C84C47">
      <w:pPr>
        <w:pStyle w:val="ListParagraph"/>
        <w:numPr>
          <w:ilvl w:val="0"/>
          <w:numId w:val="6"/>
        </w:numPr>
        <w:rPr>
          <w:rFonts w:eastAsia="Times New Roman" w:cs="Times New Roman"/>
          <w:lang w:eastAsia="en-US"/>
        </w:rPr>
      </w:pPr>
      <w:r w:rsidRPr="00DE1B58">
        <w:rPr>
          <w:rFonts w:eastAsia="Times New Roman" w:cs="Times New Roman"/>
          <w:lang w:eastAsia="en-US"/>
        </w:rPr>
        <w:t>Four Case Studies</w:t>
      </w:r>
    </w:p>
    <w:p w14:paraId="4479D439" w14:textId="77777777" w:rsidR="00C84C47" w:rsidRPr="00DE1B58" w:rsidRDefault="00C84C47">
      <w:pPr>
        <w:pStyle w:val="ListParagraph"/>
        <w:numPr>
          <w:ilvl w:val="1"/>
          <w:numId w:val="6"/>
        </w:numPr>
        <w:rPr>
          <w:rFonts w:eastAsia="Times New Roman" w:cs="Times New Roman"/>
          <w:lang w:eastAsia="en-US"/>
        </w:rPr>
      </w:pPr>
      <w:r w:rsidRPr="00DE1B58">
        <w:rPr>
          <w:rFonts w:eastAsia="Times New Roman" w:cs="Times New Roman"/>
          <w:lang w:eastAsia="en-US"/>
        </w:rPr>
        <w:t>Your write up and presentation of the four case studies over the course of the semester, using the various lenses we discuss in class, is worth 20% of your grade</w:t>
      </w:r>
    </w:p>
    <w:p w14:paraId="10CF5811" w14:textId="77777777" w:rsidR="00C84C47" w:rsidRPr="00DE1B58" w:rsidRDefault="00C84C47">
      <w:pPr>
        <w:pStyle w:val="ListParagraph"/>
        <w:numPr>
          <w:ilvl w:val="0"/>
          <w:numId w:val="6"/>
        </w:numPr>
        <w:rPr>
          <w:rFonts w:eastAsia="Times New Roman" w:cs="Times New Roman"/>
          <w:lang w:eastAsia="en-US"/>
        </w:rPr>
      </w:pPr>
      <w:r w:rsidRPr="00DE1B58">
        <w:rPr>
          <w:rFonts w:eastAsia="Times New Roman" w:cs="Times New Roman"/>
          <w:lang w:eastAsia="en-US"/>
        </w:rPr>
        <w:t>Key Topics oral presentations/elevator pitch</w:t>
      </w:r>
    </w:p>
    <w:p w14:paraId="7D7230FB" w14:textId="77777777" w:rsidR="00C84C47" w:rsidRPr="00DE1B58" w:rsidRDefault="00C84C47">
      <w:pPr>
        <w:pStyle w:val="ListParagraph"/>
        <w:numPr>
          <w:ilvl w:val="1"/>
          <w:numId w:val="6"/>
        </w:numPr>
        <w:rPr>
          <w:rFonts w:eastAsia="Times New Roman" w:cs="Times New Roman"/>
          <w:lang w:eastAsia="en-US"/>
        </w:rPr>
      </w:pPr>
      <w:r w:rsidRPr="00DE1B58">
        <w:rPr>
          <w:rFonts w:eastAsia="Times New Roman" w:cs="Times New Roman"/>
          <w:lang w:eastAsia="en-US"/>
        </w:rPr>
        <w:t xml:space="preserve">There are a few key topics we know every security professional should be ready to discuss; ransomware, cloud security, and multi-factor authentication. Students will work to develop their “elevator pitch” related to each of these topics. Imagine you step into an elevator with the chairperson of the board. They ask you about one of these topics, you have less than three minutes to convince them first that you know what you are talking about, and second that they need to put resources on your plate to address the problem. During the last class </w:t>
      </w:r>
      <w:proofErr w:type="gramStart"/>
      <w:r w:rsidRPr="00DE1B58">
        <w:rPr>
          <w:rFonts w:eastAsia="Times New Roman" w:cs="Times New Roman"/>
          <w:lang w:eastAsia="en-US"/>
        </w:rPr>
        <w:t>weekend</w:t>
      </w:r>
      <w:proofErr w:type="gramEnd"/>
      <w:r w:rsidRPr="00DE1B58">
        <w:rPr>
          <w:rFonts w:eastAsia="Times New Roman" w:cs="Times New Roman"/>
          <w:lang w:eastAsia="en-US"/>
        </w:rPr>
        <w:t xml:space="preserve"> you will select, at random (by drawing straws), a pitch that you will give in front of the class. All four of these pitches together count for 20%. </w:t>
      </w:r>
    </w:p>
    <w:p w14:paraId="20CDFEDA" w14:textId="77777777" w:rsidR="00C84C47" w:rsidRPr="00DE1B58" w:rsidRDefault="00C84C47">
      <w:pPr>
        <w:pStyle w:val="ListParagraph"/>
        <w:numPr>
          <w:ilvl w:val="0"/>
          <w:numId w:val="6"/>
        </w:numPr>
        <w:rPr>
          <w:rFonts w:eastAsia="Times New Roman" w:cs="Times New Roman"/>
          <w:lang w:eastAsia="en-US"/>
        </w:rPr>
      </w:pPr>
      <w:r w:rsidRPr="00DE1B58">
        <w:rPr>
          <w:rFonts w:eastAsia="Times New Roman" w:cs="Times New Roman"/>
          <w:lang w:eastAsia="en-US"/>
        </w:rPr>
        <w:t>Student Lab Journal</w:t>
      </w:r>
    </w:p>
    <w:p w14:paraId="19B6B9CE" w14:textId="77777777" w:rsidR="00C84C47" w:rsidRPr="00DE1B58" w:rsidRDefault="00C84C47">
      <w:pPr>
        <w:pStyle w:val="ListParagraph"/>
        <w:numPr>
          <w:ilvl w:val="1"/>
          <w:numId w:val="6"/>
        </w:numPr>
        <w:rPr>
          <w:rFonts w:eastAsia="Times New Roman" w:cs="Times New Roman"/>
          <w:lang w:eastAsia="en-US"/>
        </w:rPr>
      </w:pPr>
      <w:r w:rsidRPr="00DE1B58">
        <w:rPr>
          <w:rFonts w:eastAsia="Times New Roman" w:cs="Times New Roman"/>
          <w:lang w:eastAsia="en-US"/>
        </w:rPr>
        <w:t>Your write up of the in-class labs and exercises will count as 10% of your grade.</w:t>
      </w:r>
    </w:p>
    <w:p w14:paraId="1202C7B0" w14:textId="77777777" w:rsidR="00C84C47" w:rsidRPr="00DE1B58" w:rsidRDefault="00C84C47">
      <w:pPr>
        <w:pStyle w:val="ListParagraph"/>
        <w:numPr>
          <w:ilvl w:val="0"/>
          <w:numId w:val="6"/>
        </w:numPr>
        <w:rPr>
          <w:rFonts w:eastAsia="Times New Roman" w:cs="Times New Roman"/>
          <w:lang w:eastAsia="en-US"/>
        </w:rPr>
      </w:pPr>
      <w:r w:rsidRPr="00DE1B58">
        <w:rPr>
          <w:rFonts w:eastAsia="Times New Roman" w:cs="Times New Roman"/>
          <w:lang w:eastAsia="en-US"/>
        </w:rPr>
        <w:t>Breach Detection Exercise</w:t>
      </w:r>
    </w:p>
    <w:p w14:paraId="095BFB24" w14:textId="7E933F63" w:rsidR="00C84C47" w:rsidRPr="00DE1B58" w:rsidRDefault="00C84C47">
      <w:pPr>
        <w:pStyle w:val="ListParagraph"/>
        <w:numPr>
          <w:ilvl w:val="1"/>
          <w:numId w:val="6"/>
        </w:numPr>
        <w:rPr>
          <w:rFonts w:eastAsia="Times New Roman" w:cs="Times New Roman"/>
          <w:lang w:eastAsia="en-US"/>
        </w:rPr>
      </w:pPr>
      <w:r w:rsidRPr="00DE1B58">
        <w:rPr>
          <w:rFonts w:eastAsia="Times New Roman" w:cs="Times New Roman"/>
          <w:lang w:eastAsia="en-US"/>
        </w:rPr>
        <w:t>This is a series of quizzes related to networking that will help you apply what we discuss in the class and counts as 10% of your grade.</w:t>
      </w:r>
    </w:p>
    <w:p w14:paraId="24EB63C1" w14:textId="77777777" w:rsidR="00EF1C34" w:rsidRPr="00DE1B58" w:rsidRDefault="00EF1C34" w:rsidP="001C7528">
      <w:pPr>
        <w:rPr>
          <w:rFonts w:asciiTheme="minorHAnsi" w:hAnsiTheme="minorHAnsi"/>
        </w:rPr>
      </w:pPr>
    </w:p>
    <w:p w14:paraId="1060908B" w14:textId="6F41B0C5" w:rsidR="00C7674C" w:rsidRPr="00DE1B58" w:rsidRDefault="001C7528" w:rsidP="005570BE">
      <w:pPr>
        <w:pStyle w:val="Heading2"/>
        <w:rPr>
          <w:rFonts w:asciiTheme="minorHAnsi" w:hAnsiTheme="minorHAnsi" w:cs="Arial"/>
        </w:rPr>
      </w:pPr>
      <w:r w:rsidRPr="00DE1B58">
        <w:rPr>
          <w:rFonts w:asciiTheme="minorHAnsi" w:hAnsiTheme="minorHAnsi"/>
        </w:rPr>
        <w:t>I</w:t>
      </w:r>
      <w:r w:rsidR="009B5A94" w:rsidRPr="00DE1B58">
        <w:rPr>
          <w:rFonts w:asciiTheme="minorHAnsi" w:hAnsiTheme="minorHAnsi"/>
        </w:rPr>
        <w:t xml:space="preserve">V. </w:t>
      </w:r>
      <w:r w:rsidR="00C7674C" w:rsidRPr="00DE1B58">
        <w:rPr>
          <w:rFonts w:asciiTheme="minorHAnsi" w:hAnsiTheme="minorHAnsi"/>
        </w:rPr>
        <w:t xml:space="preserve">Course Schedule: </w:t>
      </w:r>
    </w:p>
    <w:p w14:paraId="6395F198" w14:textId="77777777" w:rsidR="00C7674C" w:rsidRPr="00DE1B58" w:rsidRDefault="00C7674C" w:rsidP="00C7674C">
      <w:pPr>
        <w:pStyle w:val="WPNormal"/>
        <w:rPr>
          <w:rFonts w:asciiTheme="minorHAnsi" w:hAnsiTheme="minorHAnsi"/>
          <w:sz w:val="20"/>
          <w:szCs w:val="20"/>
        </w:rPr>
      </w:pPr>
      <w:r w:rsidRPr="00DE1B58">
        <w:rPr>
          <w:rFonts w:asciiTheme="minorHAnsi" w:hAnsiTheme="minorHAnsi"/>
          <w:sz w:val="20"/>
          <w:szCs w:val="20"/>
        </w:rPr>
        <w:tab/>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7020"/>
      </w:tblGrid>
      <w:tr w:rsidR="004D5E23" w:rsidRPr="00DE1B58" w14:paraId="660E8854" w14:textId="77777777" w:rsidTr="004D5E23">
        <w:trPr>
          <w:trHeight w:val="734"/>
        </w:trPr>
        <w:tc>
          <w:tcPr>
            <w:tcW w:w="2605" w:type="dxa"/>
            <w:tcBorders>
              <w:top w:val="single" w:sz="4" w:space="0" w:color="auto"/>
              <w:left w:val="single" w:sz="4" w:space="0" w:color="auto"/>
              <w:bottom w:val="single" w:sz="4" w:space="0" w:color="auto"/>
              <w:right w:val="single" w:sz="4" w:space="0" w:color="auto"/>
            </w:tcBorders>
          </w:tcPr>
          <w:p w14:paraId="0A6250E7" w14:textId="199A57CF" w:rsidR="004D5E23" w:rsidRPr="00DE1B58" w:rsidRDefault="004D5E23" w:rsidP="005570BE">
            <w:pPr>
              <w:pStyle w:val="Heading2"/>
              <w:rPr>
                <w:rFonts w:asciiTheme="minorHAnsi" w:hAnsiTheme="minorHAnsi"/>
              </w:rPr>
            </w:pPr>
            <w:r w:rsidRPr="00DE1B58">
              <w:rPr>
                <w:rFonts w:asciiTheme="minorHAnsi" w:hAnsiTheme="minorHAnsi"/>
              </w:rPr>
              <w:t>Meeting #</w:t>
            </w:r>
          </w:p>
        </w:tc>
        <w:tc>
          <w:tcPr>
            <w:tcW w:w="7020" w:type="dxa"/>
            <w:tcBorders>
              <w:top w:val="single" w:sz="4" w:space="0" w:color="auto"/>
              <w:left w:val="single" w:sz="4" w:space="0" w:color="auto"/>
              <w:bottom w:val="single" w:sz="4" w:space="0" w:color="auto"/>
              <w:right w:val="single" w:sz="4" w:space="0" w:color="auto"/>
            </w:tcBorders>
          </w:tcPr>
          <w:p w14:paraId="78C66AFB" w14:textId="77777777" w:rsidR="004D5E23" w:rsidRPr="00DE1B58" w:rsidRDefault="004D5E23" w:rsidP="005570BE">
            <w:pPr>
              <w:pStyle w:val="Heading2"/>
              <w:rPr>
                <w:rFonts w:asciiTheme="minorHAnsi" w:hAnsiTheme="minorHAnsi"/>
              </w:rPr>
            </w:pPr>
            <w:r w:rsidRPr="00DE1B58">
              <w:rPr>
                <w:rFonts w:asciiTheme="minorHAnsi" w:hAnsiTheme="minorHAnsi"/>
              </w:rPr>
              <w:t>Main Topic(s)</w:t>
            </w:r>
          </w:p>
        </w:tc>
      </w:tr>
      <w:tr w:rsidR="004D5E23" w:rsidRPr="00DE1B58" w14:paraId="50E7D54F" w14:textId="77777777" w:rsidTr="004D5E23">
        <w:trPr>
          <w:trHeight w:val="341"/>
        </w:trPr>
        <w:tc>
          <w:tcPr>
            <w:tcW w:w="2605" w:type="dxa"/>
            <w:tcBorders>
              <w:top w:val="single" w:sz="4" w:space="0" w:color="auto"/>
              <w:left w:val="single" w:sz="4" w:space="0" w:color="auto"/>
              <w:bottom w:val="single" w:sz="4" w:space="0" w:color="auto"/>
              <w:right w:val="single" w:sz="4" w:space="0" w:color="auto"/>
            </w:tcBorders>
          </w:tcPr>
          <w:p w14:paraId="5690E458" w14:textId="7FF729BA" w:rsidR="004D5E23" w:rsidRPr="00DE1B58" w:rsidRDefault="004D5E23" w:rsidP="00C7674C">
            <w:pPr>
              <w:jc w:val="center"/>
              <w:rPr>
                <w:rFonts w:asciiTheme="minorHAnsi" w:hAnsiTheme="minorHAnsi"/>
                <w:b/>
              </w:rPr>
            </w:pPr>
            <w:r w:rsidRPr="00DE1B58">
              <w:rPr>
                <w:rFonts w:asciiTheme="minorHAnsi" w:hAnsiTheme="minorHAnsi"/>
                <w:b/>
              </w:rPr>
              <w:t>1 – August 2</w:t>
            </w:r>
            <w:r w:rsidR="00D61C7A">
              <w:rPr>
                <w:rFonts w:asciiTheme="minorHAnsi" w:hAnsiTheme="minorHAnsi"/>
                <w:b/>
              </w:rPr>
              <w:t>5</w:t>
            </w:r>
          </w:p>
          <w:p w14:paraId="0F94D80B" w14:textId="77777777" w:rsidR="004D5E23" w:rsidRPr="00DE1B58" w:rsidRDefault="004D5E23" w:rsidP="00E53891">
            <w:pPr>
              <w:rPr>
                <w:rFonts w:asciiTheme="minorHAnsi" w:hAnsiTheme="minorHAnsi"/>
                <w:b/>
              </w:rPr>
            </w:pPr>
          </w:p>
        </w:tc>
        <w:tc>
          <w:tcPr>
            <w:tcW w:w="7020" w:type="dxa"/>
            <w:tcBorders>
              <w:top w:val="single" w:sz="4" w:space="0" w:color="auto"/>
              <w:left w:val="single" w:sz="4" w:space="0" w:color="auto"/>
              <w:bottom w:val="single" w:sz="4" w:space="0" w:color="auto"/>
              <w:right w:val="single" w:sz="4" w:space="0" w:color="auto"/>
            </w:tcBorders>
          </w:tcPr>
          <w:p w14:paraId="6D7C0EE5" w14:textId="72CCBB7A" w:rsidR="004D5E23" w:rsidRPr="00DE1B58" w:rsidRDefault="004D5E23" w:rsidP="000838CC">
            <w:pPr>
              <w:rPr>
                <w:rFonts w:asciiTheme="minorHAnsi" w:hAnsiTheme="minorHAnsi"/>
                <w:b/>
              </w:rPr>
            </w:pPr>
            <w:r w:rsidRPr="00DE1B58">
              <w:rPr>
                <w:rFonts w:asciiTheme="minorHAnsi" w:hAnsiTheme="minorHAnsi"/>
                <w:b/>
              </w:rPr>
              <w:t>Introduction</w:t>
            </w:r>
          </w:p>
          <w:p w14:paraId="5436AA65" w14:textId="0E89ED00" w:rsidR="004D5E23" w:rsidRPr="00DE1B58" w:rsidRDefault="004D5E23" w:rsidP="00C40655">
            <w:pPr>
              <w:rPr>
                <w:rFonts w:asciiTheme="minorHAnsi" w:hAnsiTheme="minorHAnsi"/>
              </w:rPr>
            </w:pPr>
            <w:r w:rsidRPr="00DE1B58">
              <w:rPr>
                <w:rFonts w:asciiTheme="minorHAnsi" w:hAnsiTheme="minorHAnsi"/>
              </w:rPr>
              <w:t>Course Introduction and Structure</w:t>
            </w:r>
          </w:p>
          <w:p w14:paraId="5C55E0A1" w14:textId="63895923" w:rsidR="004D5E23" w:rsidRPr="00DE1B58" w:rsidRDefault="004D5E23" w:rsidP="00C40655">
            <w:pPr>
              <w:rPr>
                <w:rFonts w:asciiTheme="minorHAnsi" w:hAnsiTheme="minorHAnsi"/>
              </w:rPr>
            </w:pPr>
            <w:r w:rsidRPr="00DE1B58">
              <w:rPr>
                <w:rFonts w:asciiTheme="minorHAnsi" w:hAnsiTheme="minorHAnsi"/>
              </w:rPr>
              <w:t>Discussion of Enterprise Security part 1</w:t>
            </w:r>
          </w:p>
          <w:p w14:paraId="491AE648" w14:textId="49296431" w:rsidR="004D5E23" w:rsidRPr="00DE1B58" w:rsidRDefault="004D5E23" w:rsidP="00C40655">
            <w:pPr>
              <w:rPr>
                <w:rFonts w:asciiTheme="minorHAnsi" w:hAnsiTheme="minorHAnsi"/>
              </w:rPr>
            </w:pPr>
            <w:r w:rsidRPr="00DE1B58">
              <w:rPr>
                <w:rFonts w:asciiTheme="minorHAnsi" w:hAnsiTheme="minorHAnsi"/>
              </w:rPr>
              <w:t>In class exercise</w:t>
            </w:r>
            <w:r w:rsidR="001C34B0" w:rsidRPr="00DE1B58">
              <w:rPr>
                <w:rFonts w:asciiTheme="minorHAnsi" w:hAnsiTheme="minorHAnsi"/>
              </w:rPr>
              <w:t xml:space="preserve"> – newly hired CISO</w:t>
            </w:r>
          </w:p>
        </w:tc>
      </w:tr>
      <w:tr w:rsidR="004D5E23" w:rsidRPr="00DE1B58" w14:paraId="382E3D0B" w14:textId="77777777" w:rsidTr="004D5E23">
        <w:trPr>
          <w:trHeight w:val="367"/>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68EF1116" w14:textId="116C48F5" w:rsidR="004D5E23" w:rsidRPr="00DE1B58" w:rsidRDefault="004D5E23" w:rsidP="00C7674C">
            <w:pPr>
              <w:jc w:val="center"/>
              <w:rPr>
                <w:rFonts w:asciiTheme="minorHAnsi" w:hAnsiTheme="minorHAnsi"/>
                <w:b/>
              </w:rPr>
            </w:pPr>
            <w:r w:rsidRPr="00DE1B58">
              <w:rPr>
                <w:rFonts w:asciiTheme="minorHAnsi" w:hAnsiTheme="minorHAnsi"/>
                <w:b/>
              </w:rPr>
              <w:t>2 – August 2</w:t>
            </w:r>
            <w:r w:rsidR="00D61C7A">
              <w:rPr>
                <w:rFonts w:asciiTheme="minorHAnsi" w:hAnsiTheme="minorHAnsi"/>
                <w:b/>
              </w:rPr>
              <w:t>6</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23A97CCF" w14:textId="77777777" w:rsidR="004D5E23" w:rsidRPr="00DE1B58" w:rsidRDefault="004D5E23" w:rsidP="007140E8">
            <w:pPr>
              <w:rPr>
                <w:rFonts w:asciiTheme="minorHAnsi" w:hAnsiTheme="minorHAnsi"/>
                <w:b/>
              </w:rPr>
            </w:pPr>
            <w:r w:rsidRPr="00DE1B58">
              <w:rPr>
                <w:rFonts w:asciiTheme="minorHAnsi" w:hAnsiTheme="minorHAnsi"/>
                <w:b/>
              </w:rPr>
              <w:t>Information Security Overview</w:t>
            </w:r>
          </w:p>
          <w:p w14:paraId="15D6467E" w14:textId="3FBC71F4" w:rsidR="004D5E23" w:rsidRPr="00DE1B58" w:rsidRDefault="004D5E23" w:rsidP="00E55232">
            <w:pPr>
              <w:rPr>
                <w:rFonts w:asciiTheme="minorHAnsi" w:hAnsiTheme="minorHAnsi"/>
              </w:rPr>
            </w:pPr>
            <w:r w:rsidRPr="00DE1B58">
              <w:rPr>
                <w:rFonts w:asciiTheme="minorHAnsi" w:hAnsiTheme="minorHAnsi"/>
              </w:rPr>
              <w:t>Discussion of Enterprise Security part 2</w:t>
            </w:r>
          </w:p>
          <w:p w14:paraId="72BAC1E5" w14:textId="62553014" w:rsidR="004D5E23" w:rsidRPr="00DE1B58" w:rsidRDefault="00684AD0" w:rsidP="007140E8">
            <w:pPr>
              <w:rPr>
                <w:rFonts w:asciiTheme="minorHAnsi" w:hAnsiTheme="minorHAnsi"/>
              </w:rPr>
            </w:pPr>
            <w:r w:rsidRPr="00DE1B58">
              <w:rPr>
                <w:rFonts w:asciiTheme="minorHAnsi" w:hAnsiTheme="minorHAnsi"/>
              </w:rPr>
              <w:t>Start OTW</w:t>
            </w:r>
          </w:p>
          <w:p w14:paraId="49F96042" w14:textId="748CB6B6" w:rsidR="004D5E23" w:rsidRPr="00DE1B58" w:rsidRDefault="004D5E23" w:rsidP="007140E8">
            <w:pPr>
              <w:rPr>
                <w:rFonts w:asciiTheme="minorHAnsi" w:hAnsiTheme="minorHAnsi"/>
              </w:rPr>
            </w:pPr>
            <w:r w:rsidRPr="00DE1B58">
              <w:rPr>
                <w:rFonts w:asciiTheme="minorHAnsi" w:hAnsiTheme="minorHAnsi"/>
              </w:rPr>
              <w:t>Homework – read one book, follow one blog, progress on OTW</w:t>
            </w:r>
          </w:p>
          <w:p w14:paraId="799D8090" w14:textId="59DB088D" w:rsidR="004D5E23" w:rsidRPr="00DE1B58" w:rsidRDefault="004D5E23" w:rsidP="007140E8">
            <w:pPr>
              <w:rPr>
                <w:rFonts w:asciiTheme="minorHAnsi" w:hAnsiTheme="minorHAnsi"/>
              </w:rPr>
            </w:pPr>
            <w:r w:rsidRPr="00DE1B58">
              <w:rPr>
                <w:rFonts w:asciiTheme="minorHAnsi" w:hAnsiTheme="minorHAnsi"/>
              </w:rPr>
              <w:t xml:space="preserve">For </w:t>
            </w:r>
            <w:r w:rsidR="00684AD0" w:rsidRPr="00DE1B58">
              <w:rPr>
                <w:rFonts w:asciiTheme="minorHAnsi" w:hAnsiTheme="minorHAnsi"/>
              </w:rPr>
              <w:t>9</w:t>
            </w:r>
            <w:r w:rsidRPr="00DE1B58">
              <w:rPr>
                <w:rFonts w:asciiTheme="minorHAnsi" w:hAnsiTheme="minorHAnsi"/>
              </w:rPr>
              <w:t>/</w:t>
            </w:r>
            <w:r w:rsidR="00431DDD">
              <w:rPr>
                <w:rFonts w:asciiTheme="minorHAnsi" w:hAnsiTheme="minorHAnsi"/>
              </w:rPr>
              <w:t>2</w:t>
            </w:r>
            <w:r w:rsidR="00D61C7A">
              <w:rPr>
                <w:rFonts w:asciiTheme="minorHAnsi" w:hAnsiTheme="minorHAnsi"/>
              </w:rPr>
              <w:t>2</w:t>
            </w:r>
            <w:r w:rsidRPr="00DE1B58">
              <w:rPr>
                <w:rFonts w:asciiTheme="minorHAnsi" w:hAnsiTheme="minorHAnsi"/>
              </w:rPr>
              <w:t>, prepare case study #1</w:t>
            </w:r>
          </w:p>
          <w:p w14:paraId="3A0B1A4C" w14:textId="7D4E9F90" w:rsidR="00684AD0" w:rsidRPr="00DE1B58" w:rsidRDefault="00684AD0" w:rsidP="007140E8">
            <w:pPr>
              <w:rPr>
                <w:rFonts w:asciiTheme="minorHAnsi" w:hAnsiTheme="minorHAnsi"/>
              </w:rPr>
            </w:pPr>
            <w:r w:rsidRPr="00DE1B58">
              <w:rPr>
                <w:rFonts w:asciiTheme="minorHAnsi" w:hAnsiTheme="minorHAnsi"/>
              </w:rPr>
              <w:t>Prepare Ransomware elevator pitch</w:t>
            </w:r>
          </w:p>
        </w:tc>
      </w:tr>
      <w:tr w:rsidR="004D5E23" w:rsidRPr="00DE1B58" w14:paraId="1112B7BD" w14:textId="77777777" w:rsidTr="004D5E23">
        <w:trPr>
          <w:trHeight w:val="367"/>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60E892CE" w14:textId="02E19215" w:rsidR="004D5E23" w:rsidRPr="00DE1B58" w:rsidRDefault="004D5E23" w:rsidP="00C7674C">
            <w:pPr>
              <w:jc w:val="center"/>
              <w:rPr>
                <w:rFonts w:asciiTheme="minorHAnsi" w:hAnsiTheme="minorHAnsi"/>
                <w:b/>
              </w:rPr>
            </w:pPr>
            <w:r w:rsidRPr="00DE1B58">
              <w:rPr>
                <w:rFonts w:asciiTheme="minorHAnsi" w:hAnsiTheme="minorHAnsi"/>
                <w:b/>
              </w:rPr>
              <w:t xml:space="preserve">3 – September </w:t>
            </w:r>
            <w:r w:rsidR="005C2F0F" w:rsidRPr="00DE1B58">
              <w:rPr>
                <w:rFonts w:asciiTheme="minorHAnsi" w:hAnsiTheme="minorHAnsi"/>
                <w:b/>
              </w:rPr>
              <w:t>2</w:t>
            </w:r>
            <w:r w:rsidR="00D61C7A">
              <w:rPr>
                <w:rFonts w:asciiTheme="minorHAnsi" w:hAnsiTheme="minorHAnsi"/>
                <w:b/>
              </w:rPr>
              <w:t>2</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7A5AF950" w14:textId="710D8309" w:rsidR="004D5E23" w:rsidRPr="00DE1B58" w:rsidRDefault="00684AD0" w:rsidP="007140E8">
            <w:pPr>
              <w:rPr>
                <w:rFonts w:asciiTheme="minorHAnsi" w:hAnsiTheme="minorHAnsi"/>
                <w:b/>
                <w:bCs/>
              </w:rPr>
            </w:pPr>
            <w:r w:rsidRPr="00DE1B58">
              <w:rPr>
                <w:rFonts w:asciiTheme="minorHAnsi" w:hAnsiTheme="minorHAnsi"/>
                <w:b/>
                <w:bCs/>
              </w:rPr>
              <w:t>Networking Part 1</w:t>
            </w:r>
          </w:p>
          <w:p w14:paraId="2E68EDB4" w14:textId="235A8D88" w:rsidR="00684AD0" w:rsidRPr="00DE1B58" w:rsidRDefault="00684AD0" w:rsidP="007140E8">
            <w:pPr>
              <w:rPr>
                <w:rFonts w:asciiTheme="minorHAnsi" w:hAnsiTheme="minorHAnsi"/>
              </w:rPr>
            </w:pPr>
            <w:r w:rsidRPr="00DE1B58">
              <w:rPr>
                <w:rFonts w:asciiTheme="minorHAnsi" w:hAnsiTheme="minorHAnsi"/>
              </w:rPr>
              <w:t>IP addressing, public and private IP address concepts</w:t>
            </w:r>
          </w:p>
          <w:p w14:paraId="63F46FBF" w14:textId="4D038921" w:rsidR="00684AD0" w:rsidRPr="00DE1B58" w:rsidRDefault="00684AD0" w:rsidP="007140E8">
            <w:pPr>
              <w:rPr>
                <w:rFonts w:asciiTheme="minorHAnsi" w:hAnsiTheme="minorHAnsi"/>
              </w:rPr>
            </w:pPr>
            <w:r w:rsidRPr="00DE1B58">
              <w:rPr>
                <w:rFonts w:asciiTheme="minorHAnsi" w:hAnsiTheme="minorHAnsi"/>
              </w:rPr>
              <w:t>Ports and protocols</w:t>
            </w:r>
          </w:p>
          <w:p w14:paraId="1BB0A044" w14:textId="5D37FCCD" w:rsidR="00684AD0" w:rsidRPr="00DE1B58" w:rsidRDefault="00684AD0" w:rsidP="007140E8">
            <w:pPr>
              <w:rPr>
                <w:rFonts w:asciiTheme="minorHAnsi" w:hAnsiTheme="minorHAnsi"/>
              </w:rPr>
            </w:pPr>
            <w:r w:rsidRPr="00DE1B58">
              <w:rPr>
                <w:rFonts w:asciiTheme="minorHAnsi" w:hAnsiTheme="minorHAnsi"/>
              </w:rPr>
              <w:t>Threat detection and prevention</w:t>
            </w:r>
          </w:p>
          <w:p w14:paraId="47EA3983" w14:textId="75F17F67" w:rsidR="00684AD0" w:rsidRPr="00DE1B58" w:rsidRDefault="00684AD0" w:rsidP="007140E8">
            <w:pPr>
              <w:rPr>
                <w:rFonts w:asciiTheme="minorHAnsi" w:hAnsiTheme="minorHAnsi"/>
                <w:b/>
                <w:bCs/>
              </w:rPr>
            </w:pPr>
            <w:r w:rsidRPr="00DE1B58">
              <w:rPr>
                <w:rFonts w:asciiTheme="minorHAnsi" w:hAnsiTheme="minorHAnsi"/>
              </w:rPr>
              <w:t>Threat vectors</w:t>
            </w:r>
          </w:p>
          <w:p w14:paraId="35F5A895" w14:textId="77777777" w:rsidR="004D5E23" w:rsidRPr="00DE1B58" w:rsidRDefault="004D5E23" w:rsidP="007140E8">
            <w:pPr>
              <w:rPr>
                <w:rFonts w:asciiTheme="minorHAnsi" w:hAnsiTheme="minorHAnsi"/>
              </w:rPr>
            </w:pPr>
            <w:r w:rsidRPr="00DE1B58">
              <w:rPr>
                <w:rFonts w:asciiTheme="minorHAnsi" w:hAnsiTheme="minorHAnsi"/>
              </w:rPr>
              <w:t>In class exercises/tasks</w:t>
            </w:r>
          </w:p>
          <w:p w14:paraId="533CE8EC" w14:textId="0E3F98EC" w:rsidR="00C2166F" w:rsidRPr="00DE1B58" w:rsidRDefault="00C2166F" w:rsidP="007140E8">
            <w:pPr>
              <w:rPr>
                <w:rFonts w:asciiTheme="minorHAnsi" w:hAnsiTheme="minorHAnsi"/>
              </w:rPr>
            </w:pPr>
            <w:r w:rsidRPr="00DE1B58">
              <w:rPr>
                <w:rFonts w:asciiTheme="minorHAnsi" w:hAnsiTheme="minorHAnsi"/>
              </w:rPr>
              <w:t>Ransomware pitch and discussion</w:t>
            </w:r>
          </w:p>
        </w:tc>
      </w:tr>
      <w:tr w:rsidR="004D5E23" w:rsidRPr="00DE1B58" w14:paraId="4818AEF4" w14:textId="77777777" w:rsidTr="004D5E23">
        <w:trPr>
          <w:trHeight w:val="367"/>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161F7992" w14:textId="02F15FDE" w:rsidR="004D5E23" w:rsidRPr="00DE1B58" w:rsidRDefault="004D5E23" w:rsidP="00C7674C">
            <w:pPr>
              <w:jc w:val="center"/>
              <w:rPr>
                <w:rFonts w:asciiTheme="minorHAnsi" w:hAnsiTheme="minorHAnsi"/>
                <w:b/>
              </w:rPr>
            </w:pPr>
            <w:r w:rsidRPr="00DE1B58">
              <w:rPr>
                <w:rFonts w:asciiTheme="minorHAnsi" w:hAnsiTheme="minorHAnsi"/>
                <w:b/>
              </w:rPr>
              <w:t xml:space="preserve">4 – September </w:t>
            </w:r>
            <w:r w:rsidR="005C2F0F" w:rsidRPr="00DE1B58">
              <w:rPr>
                <w:rFonts w:asciiTheme="minorHAnsi" w:hAnsiTheme="minorHAnsi"/>
                <w:b/>
              </w:rPr>
              <w:t>2</w:t>
            </w:r>
            <w:r w:rsidR="00D61C7A">
              <w:rPr>
                <w:rFonts w:asciiTheme="minorHAnsi" w:hAnsiTheme="minorHAnsi"/>
                <w:b/>
              </w:rPr>
              <w:t>3</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1DA856C3" w14:textId="77777777" w:rsidR="00684AD0" w:rsidRPr="00DE1B58" w:rsidRDefault="00684AD0" w:rsidP="00E55232">
            <w:pPr>
              <w:rPr>
                <w:rFonts w:asciiTheme="minorHAnsi" w:hAnsiTheme="minorHAnsi"/>
                <w:b/>
                <w:bCs/>
              </w:rPr>
            </w:pPr>
            <w:r w:rsidRPr="00DE1B58">
              <w:rPr>
                <w:rFonts w:asciiTheme="minorHAnsi" w:hAnsiTheme="minorHAnsi"/>
                <w:b/>
                <w:bCs/>
              </w:rPr>
              <w:t>Networking Part 2</w:t>
            </w:r>
          </w:p>
          <w:p w14:paraId="28B17A4B" w14:textId="2B274C56" w:rsidR="004D5E23" w:rsidRPr="00DE1B58" w:rsidRDefault="004D5E23" w:rsidP="00E55232">
            <w:pPr>
              <w:rPr>
                <w:rFonts w:asciiTheme="minorHAnsi" w:hAnsiTheme="minorHAnsi"/>
              </w:rPr>
            </w:pPr>
            <w:r w:rsidRPr="00DE1B58">
              <w:rPr>
                <w:rFonts w:asciiTheme="minorHAnsi" w:hAnsiTheme="minorHAnsi"/>
              </w:rPr>
              <w:t>CIA, PPT, GRC</w:t>
            </w:r>
          </w:p>
          <w:p w14:paraId="340EBD21" w14:textId="4301DACB" w:rsidR="004D5E23" w:rsidRPr="00DE1B58" w:rsidRDefault="004D5E23" w:rsidP="008E0ED4">
            <w:pPr>
              <w:rPr>
                <w:rFonts w:asciiTheme="minorHAnsi" w:hAnsiTheme="minorHAnsi"/>
              </w:rPr>
            </w:pPr>
            <w:r w:rsidRPr="00DE1B58">
              <w:rPr>
                <w:rFonts w:asciiTheme="minorHAnsi" w:hAnsiTheme="minorHAnsi"/>
              </w:rPr>
              <w:lastRenderedPageBreak/>
              <w:t>Student Case Study Presentations</w:t>
            </w:r>
          </w:p>
          <w:p w14:paraId="393368E6" w14:textId="65B42E04" w:rsidR="004D5E23" w:rsidRPr="00DE1B58" w:rsidRDefault="004D5E23" w:rsidP="008E0ED4">
            <w:pPr>
              <w:rPr>
                <w:rFonts w:asciiTheme="minorHAnsi" w:hAnsiTheme="minorHAnsi"/>
              </w:rPr>
            </w:pPr>
            <w:r w:rsidRPr="00DE1B58">
              <w:rPr>
                <w:rFonts w:asciiTheme="minorHAnsi" w:hAnsiTheme="minorHAnsi"/>
              </w:rPr>
              <w:t>Case study in class exercise</w:t>
            </w:r>
          </w:p>
          <w:p w14:paraId="24483CD9" w14:textId="6D5B5D14" w:rsidR="004D5E23" w:rsidRPr="00DE1B58" w:rsidRDefault="004D5E23" w:rsidP="007140E8">
            <w:pPr>
              <w:rPr>
                <w:rFonts w:asciiTheme="minorHAnsi" w:hAnsiTheme="minorHAnsi"/>
              </w:rPr>
            </w:pPr>
            <w:r w:rsidRPr="00DE1B58">
              <w:rPr>
                <w:rFonts w:asciiTheme="minorHAnsi" w:hAnsiTheme="minorHAnsi"/>
              </w:rPr>
              <w:t>Homework – blog, book, OTW</w:t>
            </w:r>
          </w:p>
          <w:p w14:paraId="650EBE6D" w14:textId="61AAE20D" w:rsidR="00684AD0" w:rsidRPr="00DE1B58" w:rsidRDefault="00684AD0" w:rsidP="007140E8">
            <w:pPr>
              <w:rPr>
                <w:rFonts w:asciiTheme="minorHAnsi" w:hAnsiTheme="minorHAnsi"/>
              </w:rPr>
            </w:pPr>
            <w:r w:rsidRPr="00DE1B58">
              <w:rPr>
                <w:rFonts w:asciiTheme="minorHAnsi" w:hAnsiTheme="minorHAnsi"/>
              </w:rPr>
              <w:t>CIA Due 10/</w:t>
            </w:r>
            <w:r w:rsidR="00D61C7A">
              <w:rPr>
                <w:rFonts w:asciiTheme="minorHAnsi" w:hAnsiTheme="minorHAnsi"/>
              </w:rPr>
              <w:t>13</w:t>
            </w:r>
          </w:p>
          <w:p w14:paraId="3D6CD914" w14:textId="2905793C" w:rsidR="00684AD0" w:rsidRPr="00DE1B58" w:rsidRDefault="00684AD0" w:rsidP="007140E8">
            <w:pPr>
              <w:rPr>
                <w:rFonts w:asciiTheme="minorHAnsi" w:hAnsiTheme="minorHAnsi"/>
              </w:rPr>
            </w:pPr>
            <w:r w:rsidRPr="00DE1B58">
              <w:rPr>
                <w:rFonts w:asciiTheme="minorHAnsi" w:hAnsiTheme="minorHAnsi"/>
              </w:rPr>
              <w:t>Prepare Cloud elevator pitch</w:t>
            </w:r>
          </w:p>
        </w:tc>
      </w:tr>
      <w:tr w:rsidR="004D5E23" w:rsidRPr="00DE1B58" w14:paraId="22329DE7" w14:textId="77777777" w:rsidTr="004D5E23">
        <w:trPr>
          <w:trHeight w:val="389"/>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75FCA93E" w14:textId="56B19FB3" w:rsidR="004D5E23" w:rsidRPr="00DE1B58" w:rsidRDefault="004D5E23" w:rsidP="00C7674C">
            <w:pPr>
              <w:jc w:val="center"/>
              <w:rPr>
                <w:rFonts w:asciiTheme="minorHAnsi" w:hAnsiTheme="minorHAnsi"/>
                <w:b/>
              </w:rPr>
            </w:pPr>
            <w:r w:rsidRPr="00DE1B58">
              <w:rPr>
                <w:rFonts w:asciiTheme="minorHAnsi" w:hAnsiTheme="minorHAnsi"/>
                <w:b/>
              </w:rPr>
              <w:lastRenderedPageBreak/>
              <w:t xml:space="preserve">5 – October </w:t>
            </w:r>
            <w:r w:rsidR="00D61C7A">
              <w:rPr>
                <w:rFonts w:asciiTheme="minorHAnsi" w:hAnsiTheme="minorHAnsi"/>
                <w:b/>
              </w:rPr>
              <w:t>13</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19B767D1" w14:textId="77777777" w:rsidR="00684AD0" w:rsidRPr="00DE1B58" w:rsidRDefault="00684AD0" w:rsidP="00684AD0">
            <w:pPr>
              <w:rPr>
                <w:rFonts w:asciiTheme="minorHAnsi" w:hAnsiTheme="minorHAnsi"/>
                <w:b/>
                <w:bCs/>
              </w:rPr>
            </w:pPr>
            <w:r w:rsidRPr="00DE1B58">
              <w:rPr>
                <w:rFonts w:asciiTheme="minorHAnsi" w:hAnsiTheme="minorHAnsi"/>
                <w:b/>
                <w:bCs/>
              </w:rPr>
              <w:t>Applied Encryption</w:t>
            </w:r>
          </w:p>
          <w:p w14:paraId="2C166E61" w14:textId="77777777" w:rsidR="00684AD0" w:rsidRPr="00DE1B58" w:rsidRDefault="00684AD0" w:rsidP="00684AD0">
            <w:pPr>
              <w:rPr>
                <w:rFonts w:asciiTheme="minorHAnsi" w:hAnsiTheme="minorHAnsi"/>
              </w:rPr>
            </w:pPr>
            <w:r w:rsidRPr="00DE1B58">
              <w:rPr>
                <w:rFonts w:asciiTheme="minorHAnsi" w:hAnsiTheme="minorHAnsi"/>
              </w:rPr>
              <w:t xml:space="preserve">Diffie Hellman/El Gamal, </w:t>
            </w:r>
          </w:p>
          <w:p w14:paraId="15AA3648" w14:textId="5D1E58CC" w:rsidR="004D5E23" w:rsidRPr="00DE1B58" w:rsidRDefault="00684AD0" w:rsidP="00684AD0">
            <w:pPr>
              <w:rPr>
                <w:rFonts w:asciiTheme="minorHAnsi" w:hAnsiTheme="minorHAnsi"/>
              </w:rPr>
            </w:pPr>
            <w:r w:rsidRPr="00DE1B58">
              <w:rPr>
                <w:rFonts w:asciiTheme="minorHAnsi" w:hAnsiTheme="minorHAnsi"/>
              </w:rPr>
              <w:t>Back doors, internet of things, spoofing</w:t>
            </w:r>
            <w:r w:rsidR="0087622A">
              <w:rPr>
                <w:rFonts w:asciiTheme="minorHAnsi" w:hAnsiTheme="minorHAnsi"/>
              </w:rPr>
              <w:t>, blockchain</w:t>
            </w:r>
          </w:p>
          <w:p w14:paraId="62D0880C" w14:textId="755884B8" w:rsidR="00C2166F" w:rsidRPr="00DE1B58" w:rsidRDefault="00C2166F" w:rsidP="00684AD0">
            <w:pPr>
              <w:rPr>
                <w:rFonts w:asciiTheme="minorHAnsi" w:hAnsiTheme="minorHAnsi"/>
              </w:rPr>
            </w:pPr>
            <w:r w:rsidRPr="00DE1B58">
              <w:rPr>
                <w:rFonts w:asciiTheme="minorHAnsi" w:hAnsiTheme="minorHAnsi"/>
              </w:rPr>
              <w:t>Cloud pitch and discussion</w:t>
            </w:r>
          </w:p>
        </w:tc>
      </w:tr>
      <w:tr w:rsidR="004D5E23" w:rsidRPr="00DE1B58" w14:paraId="3DB3161F" w14:textId="77777777" w:rsidTr="004D5E23">
        <w:trPr>
          <w:trHeight w:val="367"/>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AE06EC7" w14:textId="197315EB" w:rsidR="004D5E23" w:rsidRPr="00DE1B58" w:rsidRDefault="004D5E23" w:rsidP="00C7674C">
            <w:pPr>
              <w:jc w:val="center"/>
              <w:rPr>
                <w:rFonts w:asciiTheme="minorHAnsi" w:hAnsiTheme="minorHAnsi"/>
                <w:b/>
              </w:rPr>
            </w:pPr>
            <w:r w:rsidRPr="00DE1B58">
              <w:rPr>
                <w:rFonts w:asciiTheme="minorHAnsi" w:hAnsiTheme="minorHAnsi"/>
                <w:b/>
              </w:rPr>
              <w:t>6 – Oct</w:t>
            </w:r>
            <w:r w:rsidR="005C2F0F" w:rsidRPr="00DE1B58">
              <w:rPr>
                <w:rFonts w:asciiTheme="minorHAnsi" w:hAnsiTheme="minorHAnsi"/>
                <w:b/>
              </w:rPr>
              <w:t xml:space="preserve">ober </w:t>
            </w:r>
            <w:r w:rsidR="00D61C7A">
              <w:rPr>
                <w:rFonts w:asciiTheme="minorHAnsi" w:hAnsiTheme="minorHAnsi"/>
                <w:b/>
              </w:rPr>
              <w:t>14</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3903BF44" w14:textId="77777777" w:rsidR="00684AD0" w:rsidRPr="00DE1B58" w:rsidRDefault="00684AD0" w:rsidP="00684AD0">
            <w:pPr>
              <w:rPr>
                <w:rFonts w:asciiTheme="minorHAnsi" w:hAnsiTheme="minorHAnsi"/>
                <w:b/>
                <w:bCs/>
              </w:rPr>
            </w:pPr>
            <w:r w:rsidRPr="00DE1B58">
              <w:rPr>
                <w:rFonts w:asciiTheme="minorHAnsi" w:hAnsiTheme="minorHAnsi"/>
                <w:b/>
                <w:bCs/>
              </w:rPr>
              <w:t>Applied Encryption 2</w:t>
            </w:r>
          </w:p>
          <w:p w14:paraId="5FCD7928" w14:textId="77777777" w:rsidR="00684AD0" w:rsidRPr="00DE1B58" w:rsidRDefault="00684AD0" w:rsidP="00684AD0">
            <w:pPr>
              <w:rPr>
                <w:rFonts w:asciiTheme="minorHAnsi" w:hAnsiTheme="minorHAnsi"/>
              </w:rPr>
            </w:pPr>
            <w:r w:rsidRPr="00DE1B58">
              <w:rPr>
                <w:rFonts w:asciiTheme="minorHAnsi" w:hAnsiTheme="minorHAnsi"/>
              </w:rPr>
              <w:t xml:space="preserve">RSA, and Elliptical Curve Cryptography </w:t>
            </w:r>
          </w:p>
          <w:p w14:paraId="68ADCB1F" w14:textId="5FE88DA3" w:rsidR="00684AD0" w:rsidRPr="00DE1B58" w:rsidRDefault="00684AD0" w:rsidP="00684AD0">
            <w:pPr>
              <w:rPr>
                <w:rFonts w:asciiTheme="minorHAnsi" w:hAnsiTheme="minorHAnsi"/>
              </w:rPr>
            </w:pPr>
            <w:r w:rsidRPr="00DE1B58">
              <w:rPr>
                <w:rFonts w:asciiTheme="minorHAnsi" w:hAnsiTheme="minorHAnsi"/>
              </w:rPr>
              <w:t>Physical Security</w:t>
            </w:r>
          </w:p>
          <w:p w14:paraId="778E9DB9" w14:textId="42867CFB" w:rsidR="00C2166F" w:rsidRPr="00DE1B58" w:rsidRDefault="00C2166F" w:rsidP="00684AD0">
            <w:pPr>
              <w:rPr>
                <w:rFonts w:asciiTheme="minorHAnsi" w:hAnsiTheme="minorHAnsi"/>
              </w:rPr>
            </w:pPr>
            <w:r w:rsidRPr="00DE1B58">
              <w:rPr>
                <w:rFonts w:asciiTheme="minorHAnsi" w:hAnsiTheme="minorHAnsi"/>
              </w:rPr>
              <w:t>Case study discussion and presentation</w:t>
            </w:r>
          </w:p>
          <w:p w14:paraId="1B35487E" w14:textId="3F6D3BF3" w:rsidR="00684AD0" w:rsidRPr="00DE1B58" w:rsidRDefault="00684AD0" w:rsidP="00684AD0">
            <w:pPr>
              <w:rPr>
                <w:rFonts w:asciiTheme="minorHAnsi" w:hAnsiTheme="minorHAnsi"/>
              </w:rPr>
            </w:pPr>
            <w:r w:rsidRPr="00DE1B58">
              <w:rPr>
                <w:rFonts w:asciiTheme="minorHAnsi" w:hAnsiTheme="minorHAnsi"/>
              </w:rPr>
              <w:t>Homework – blog, book, OTW</w:t>
            </w:r>
          </w:p>
          <w:p w14:paraId="5CA19D03" w14:textId="3F115DB9" w:rsidR="00684AD0" w:rsidRPr="00DE1B58" w:rsidRDefault="00684AD0" w:rsidP="00684AD0">
            <w:pPr>
              <w:rPr>
                <w:rFonts w:asciiTheme="minorHAnsi" w:hAnsiTheme="minorHAnsi"/>
              </w:rPr>
            </w:pPr>
            <w:r w:rsidRPr="00DE1B58">
              <w:rPr>
                <w:rFonts w:asciiTheme="minorHAnsi" w:hAnsiTheme="minorHAnsi"/>
              </w:rPr>
              <w:t>Prepare Two Factor elevator pitch</w:t>
            </w:r>
          </w:p>
          <w:p w14:paraId="47E19286" w14:textId="1B09331B" w:rsidR="00684AD0" w:rsidRPr="00DE1B58" w:rsidRDefault="00684AD0" w:rsidP="00684AD0">
            <w:pPr>
              <w:rPr>
                <w:rFonts w:asciiTheme="minorHAnsi" w:hAnsiTheme="minorHAnsi"/>
              </w:rPr>
            </w:pPr>
            <w:r w:rsidRPr="00DE1B58">
              <w:rPr>
                <w:rFonts w:asciiTheme="minorHAnsi" w:hAnsiTheme="minorHAnsi"/>
              </w:rPr>
              <w:t>PPT Due 11/</w:t>
            </w:r>
            <w:r w:rsidR="00D61C7A">
              <w:rPr>
                <w:rFonts w:asciiTheme="minorHAnsi" w:hAnsiTheme="minorHAnsi"/>
              </w:rPr>
              <w:t>10</w:t>
            </w:r>
          </w:p>
        </w:tc>
      </w:tr>
      <w:tr w:rsidR="004D5E23" w:rsidRPr="00DE1B58" w14:paraId="5DCB8B10" w14:textId="77777777" w:rsidTr="004D5E23">
        <w:trPr>
          <w:trHeight w:val="367"/>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1A647DC7" w14:textId="1C86F232" w:rsidR="004D5E23" w:rsidRPr="00DE1B58" w:rsidRDefault="004D5E23" w:rsidP="00C7674C">
            <w:pPr>
              <w:jc w:val="center"/>
              <w:rPr>
                <w:rFonts w:asciiTheme="minorHAnsi" w:hAnsiTheme="minorHAnsi"/>
                <w:b/>
              </w:rPr>
            </w:pPr>
            <w:r w:rsidRPr="00DE1B58">
              <w:rPr>
                <w:rFonts w:asciiTheme="minorHAnsi" w:hAnsiTheme="minorHAnsi"/>
                <w:b/>
              </w:rPr>
              <w:t>7 – Nov</w:t>
            </w:r>
            <w:r w:rsidR="005C2F0F" w:rsidRPr="00DE1B58">
              <w:rPr>
                <w:rFonts w:asciiTheme="minorHAnsi" w:hAnsiTheme="minorHAnsi"/>
                <w:b/>
              </w:rPr>
              <w:t xml:space="preserve">ember </w:t>
            </w:r>
            <w:r w:rsidR="00D61C7A">
              <w:rPr>
                <w:rFonts w:asciiTheme="minorHAnsi" w:hAnsiTheme="minorHAnsi"/>
                <w:b/>
              </w:rPr>
              <w:t>10</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29BD8998" w14:textId="222378BC" w:rsidR="00C2166F" w:rsidRPr="00DE1B58" w:rsidRDefault="00C2166F" w:rsidP="00C2166F">
            <w:pPr>
              <w:rPr>
                <w:rFonts w:asciiTheme="minorHAnsi" w:hAnsiTheme="minorHAnsi"/>
                <w:b/>
                <w:bCs/>
              </w:rPr>
            </w:pPr>
            <w:r w:rsidRPr="00DE1B58">
              <w:rPr>
                <w:rFonts w:asciiTheme="minorHAnsi" w:hAnsiTheme="minorHAnsi"/>
                <w:b/>
                <w:bCs/>
              </w:rPr>
              <w:t xml:space="preserve">ID, </w:t>
            </w:r>
            <w:proofErr w:type="spellStart"/>
            <w:r w:rsidRPr="00DE1B58">
              <w:rPr>
                <w:rFonts w:asciiTheme="minorHAnsi" w:hAnsiTheme="minorHAnsi"/>
                <w:b/>
                <w:bCs/>
              </w:rPr>
              <w:t>Authn</w:t>
            </w:r>
            <w:proofErr w:type="spellEnd"/>
            <w:r w:rsidRPr="00DE1B58">
              <w:rPr>
                <w:rFonts w:asciiTheme="minorHAnsi" w:hAnsiTheme="minorHAnsi"/>
                <w:b/>
                <w:bCs/>
              </w:rPr>
              <w:t xml:space="preserve">, </w:t>
            </w:r>
            <w:proofErr w:type="spellStart"/>
            <w:r w:rsidRPr="00DE1B58">
              <w:rPr>
                <w:rFonts w:asciiTheme="minorHAnsi" w:hAnsiTheme="minorHAnsi"/>
                <w:b/>
                <w:bCs/>
              </w:rPr>
              <w:t>Authz</w:t>
            </w:r>
            <w:proofErr w:type="spellEnd"/>
            <w:r w:rsidRPr="00DE1B58">
              <w:rPr>
                <w:rFonts w:asciiTheme="minorHAnsi" w:hAnsiTheme="minorHAnsi"/>
                <w:b/>
                <w:bCs/>
              </w:rPr>
              <w:t>, and Access Management 1</w:t>
            </w:r>
          </w:p>
          <w:p w14:paraId="769B7951" w14:textId="7EDB4157" w:rsidR="004D5E23" w:rsidRPr="00DE1B58" w:rsidRDefault="00C2166F" w:rsidP="00C40655">
            <w:pPr>
              <w:rPr>
                <w:rFonts w:asciiTheme="minorHAnsi" w:hAnsiTheme="minorHAnsi"/>
              </w:rPr>
            </w:pPr>
            <w:r w:rsidRPr="00DE1B58">
              <w:rPr>
                <w:rFonts w:asciiTheme="minorHAnsi" w:hAnsiTheme="minorHAnsi"/>
              </w:rPr>
              <w:t>Two factor pitch and discussion</w:t>
            </w:r>
          </w:p>
        </w:tc>
      </w:tr>
      <w:tr w:rsidR="004D5E23" w:rsidRPr="00DE1B58" w14:paraId="131AD119" w14:textId="77777777" w:rsidTr="004D5E23">
        <w:trPr>
          <w:trHeight w:val="389"/>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64A2DB0C" w14:textId="08C06D54" w:rsidR="004D5E23" w:rsidRPr="00DE1B58" w:rsidRDefault="004D5E23" w:rsidP="00C7674C">
            <w:pPr>
              <w:jc w:val="center"/>
              <w:rPr>
                <w:rFonts w:asciiTheme="minorHAnsi" w:hAnsiTheme="minorHAnsi"/>
                <w:b/>
              </w:rPr>
            </w:pPr>
            <w:r w:rsidRPr="00DE1B58">
              <w:rPr>
                <w:rFonts w:asciiTheme="minorHAnsi" w:hAnsiTheme="minorHAnsi"/>
                <w:b/>
              </w:rPr>
              <w:t>8 – Nov</w:t>
            </w:r>
            <w:r w:rsidR="005C2F0F" w:rsidRPr="00DE1B58">
              <w:rPr>
                <w:rFonts w:asciiTheme="minorHAnsi" w:hAnsiTheme="minorHAnsi"/>
                <w:b/>
              </w:rPr>
              <w:t>ember 1</w:t>
            </w:r>
            <w:r w:rsidR="00D61C7A">
              <w:rPr>
                <w:rFonts w:asciiTheme="minorHAnsi" w:hAnsiTheme="minorHAnsi"/>
                <w:b/>
              </w:rPr>
              <w:t>1</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6414D69D" w14:textId="6C2CCDDE" w:rsidR="00C2166F" w:rsidRPr="00DE1B58" w:rsidRDefault="00C2166F" w:rsidP="00C2166F">
            <w:pPr>
              <w:rPr>
                <w:rFonts w:asciiTheme="minorHAnsi" w:hAnsiTheme="minorHAnsi"/>
                <w:b/>
                <w:bCs/>
              </w:rPr>
            </w:pPr>
            <w:r w:rsidRPr="00DE1B58">
              <w:rPr>
                <w:rFonts w:asciiTheme="minorHAnsi" w:hAnsiTheme="minorHAnsi"/>
                <w:b/>
                <w:bCs/>
              </w:rPr>
              <w:t xml:space="preserve">ID, </w:t>
            </w:r>
            <w:proofErr w:type="spellStart"/>
            <w:r w:rsidRPr="00DE1B58">
              <w:rPr>
                <w:rFonts w:asciiTheme="minorHAnsi" w:hAnsiTheme="minorHAnsi"/>
                <w:b/>
                <w:bCs/>
              </w:rPr>
              <w:t>Authn</w:t>
            </w:r>
            <w:proofErr w:type="spellEnd"/>
            <w:r w:rsidRPr="00DE1B58">
              <w:rPr>
                <w:rFonts w:asciiTheme="minorHAnsi" w:hAnsiTheme="minorHAnsi"/>
                <w:b/>
                <w:bCs/>
              </w:rPr>
              <w:t xml:space="preserve">, </w:t>
            </w:r>
            <w:proofErr w:type="spellStart"/>
            <w:r w:rsidRPr="00DE1B58">
              <w:rPr>
                <w:rFonts w:asciiTheme="minorHAnsi" w:hAnsiTheme="minorHAnsi"/>
                <w:b/>
                <w:bCs/>
              </w:rPr>
              <w:t>Authz</w:t>
            </w:r>
            <w:proofErr w:type="spellEnd"/>
            <w:r w:rsidRPr="00DE1B58">
              <w:rPr>
                <w:rFonts w:asciiTheme="minorHAnsi" w:hAnsiTheme="minorHAnsi"/>
                <w:b/>
                <w:bCs/>
              </w:rPr>
              <w:t>, and Access Management 2</w:t>
            </w:r>
          </w:p>
          <w:p w14:paraId="0DE2B04B" w14:textId="12E87093" w:rsidR="00C2166F" w:rsidRPr="00DE1B58" w:rsidRDefault="00C2166F" w:rsidP="00C2166F">
            <w:pPr>
              <w:rPr>
                <w:rFonts w:asciiTheme="minorHAnsi" w:hAnsiTheme="minorHAnsi"/>
              </w:rPr>
            </w:pPr>
            <w:r w:rsidRPr="00DE1B58">
              <w:rPr>
                <w:rFonts w:asciiTheme="minorHAnsi" w:hAnsiTheme="minorHAnsi"/>
              </w:rPr>
              <w:t>Case study discussion and presentation</w:t>
            </w:r>
          </w:p>
          <w:p w14:paraId="264D996F" w14:textId="448CBA82" w:rsidR="004D5E23" w:rsidRPr="00DE1B58" w:rsidRDefault="00684AD0" w:rsidP="00684AD0">
            <w:pPr>
              <w:rPr>
                <w:rFonts w:asciiTheme="minorHAnsi" w:hAnsiTheme="minorHAnsi"/>
              </w:rPr>
            </w:pPr>
            <w:r w:rsidRPr="00DE1B58">
              <w:rPr>
                <w:rFonts w:asciiTheme="minorHAnsi" w:hAnsiTheme="minorHAnsi"/>
              </w:rPr>
              <w:t>Homework – blog, book, OTW</w:t>
            </w:r>
          </w:p>
          <w:p w14:paraId="6465FEE3" w14:textId="00E8335B" w:rsidR="00C2166F" w:rsidRPr="00DE1B58" w:rsidRDefault="00684AD0" w:rsidP="00684AD0">
            <w:pPr>
              <w:rPr>
                <w:rFonts w:asciiTheme="minorHAnsi" w:hAnsiTheme="minorHAnsi"/>
              </w:rPr>
            </w:pPr>
            <w:r w:rsidRPr="00DE1B58">
              <w:rPr>
                <w:rFonts w:asciiTheme="minorHAnsi" w:hAnsiTheme="minorHAnsi"/>
              </w:rPr>
              <w:t>GRC Due 12/</w:t>
            </w:r>
            <w:r w:rsidR="00D61C7A">
              <w:rPr>
                <w:rFonts w:asciiTheme="minorHAnsi" w:hAnsiTheme="minorHAnsi"/>
              </w:rPr>
              <w:t>1</w:t>
            </w:r>
          </w:p>
        </w:tc>
      </w:tr>
      <w:tr w:rsidR="004D5E23" w:rsidRPr="00DE1B58" w14:paraId="699B85CB" w14:textId="77777777" w:rsidTr="004D5E23">
        <w:trPr>
          <w:trHeight w:val="389"/>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6D45BF7" w14:textId="74CA407D" w:rsidR="004D5E23" w:rsidRPr="00DE1B58" w:rsidRDefault="004D5E23" w:rsidP="00C7674C">
            <w:pPr>
              <w:jc w:val="center"/>
              <w:rPr>
                <w:rFonts w:asciiTheme="minorHAnsi" w:hAnsiTheme="minorHAnsi"/>
                <w:b/>
              </w:rPr>
            </w:pPr>
            <w:r w:rsidRPr="00DE1B58">
              <w:rPr>
                <w:rFonts w:asciiTheme="minorHAnsi" w:hAnsiTheme="minorHAnsi"/>
                <w:b/>
              </w:rPr>
              <w:t>9 – Dec</w:t>
            </w:r>
            <w:r w:rsidR="005C2F0F" w:rsidRPr="00DE1B58">
              <w:rPr>
                <w:rFonts w:asciiTheme="minorHAnsi" w:hAnsiTheme="minorHAnsi"/>
                <w:b/>
              </w:rPr>
              <w:t xml:space="preserve">ember </w:t>
            </w:r>
            <w:r w:rsidR="00D61C7A">
              <w:rPr>
                <w:rFonts w:asciiTheme="minorHAnsi" w:hAnsiTheme="minorHAnsi"/>
                <w:b/>
              </w:rPr>
              <w:t>1</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7FB378EE" w14:textId="77777777" w:rsidR="00C2166F" w:rsidRPr="00DE1B58" w:rsidRDefault="00C2166F" w:rsidP="00C2166F">
            <w:pPr>
              <w:rPr>
                <w:rFonts w:asciiTheme="minorHAnsi" w:hAnsiTheme="minorHAnsi"/>
                <w:b/>
              </w:rPr>
            </w:pPr>
            <w:r w:rsidRPr="00DE1B58">
              <w:rPr>
                <w:rFonts w:asciiTheme="minorHAnsi" w:hAnsiTheme="minorHAnsi"/>
                <w:b/>
              </w:rPr>
              <w:t>Course Wrap-up</w:t>
            </w:r>
          </w:p>
          <w:p w14:paraId="1918FF11" w14:textId="77777777" w:rsidR="00C2166F" w:rsidRPr="00DE1B58" w:rsidRDefault="00C2166F" w:rsidP="00C2166F">
            <w:pPr>
              <w:rPr>
                <w:rFonts w:asciiTheme="minorHAnsi" w:hAnsiTheme="minorHAnsi"/>
              </w:rPr>
            </w:pPr>
            <w:r w:rsidRPr="00DE1B58">
              <w:rPr>
                <w:rFonts w:asciiTheme="minorHAnsi" w:hAnsiTheme="minorHAnsi"/>
              </w:rPr>
              <w:t>Redundancy and Disaster Recovery</w:t>
            </w:r>
          </w:p>
          <w:p w14:paraId="6EFDFE99" w14:textId="77777777" w:rsidR="00C2166F" w:rsidRPr="00DE1B58" w:rsidRDefault="00C2166F" w:rsidP="00C2166F">
            <w:pPr>
              <w:rPr>
                <w:rFonts w:asciiTheme="minorHAnsi" w:hAnsiTheme="minorHAnsi"/>
              </w:rPr>
            </w:pPr>
            <w:r w:rsidRPr="00DE1B58">
              <w:rPr>
                <w:rFonts w:asciiTheme="minorHAnsi" w:hAnsiTheme="minorHAnsi"/>
              </w:rPr>
              <w:t>Social Engineering, User Education, Facilities Security</w:t>
            </w:r>
          </w:p>
          <w:p w14:paraId="47A4CC49" w14:textId="4ACBC0B7" w:rsidR="00C2166F" w:rsidRPr="00DE1B58" w:rsidRDefault="00C2166F" w:rsidP="003C65BA">
            <w:pPr>
              <w:rPr>
                <w:rFonts w:asciiTheme="minorHAnsi" w:hAnsiTheme="minorHAnsi"/>
              </w:rPr>
            </w:pPr>
            <w:r w:rsidRPr="00DE1B58">
              <w:rPr>
                <w:rFonts w:asciiTheme="minorHAnsi" w:hAnsiTheme="minorHAnsi"/>
              </w:rPr>
              <w:t>Policies and Procedures</w:t>
            </w:r>
          </w:p>
          <w:p w14:paraId="096079BC" w14:textId="31A95168" w:rsidR="004D5E23" w:rsidRPr="00DE1B58" w:rsidRDefault="004D5E23" w:rsidP="003C65BA">
            <w:pPr>
              <w:rPr>
                <w:rFonts w:asciiTheme="minorHAnsi" w:hAnsiTheme="minorHAnsi"/>
              </w:rPr>
            </w:pPr>
            <w:r w:rsidRPr="00DE1B58">
              <w:rPr>
                <w:rFonts w:asciiTheme="minorHAnsi" w:hAnsiTheme="minorHAnsi"/>
              </w:rPr>
              <w:t>Case study presentations</w:t>
            </w:r>
          </w:p>
        </w:tc>
      </w:tr>
      <w:tr w:rsidR="004D5E23" w:rsidRPr="00DE1B58" w14:paraId="0C146FB3" w14:textId="77777777" w:rsidTr="004D5E23">
        <w:trPr>
          <w:trHeight w:val="389"/>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E68B8D5" w14:textId="6EA4D159" w:rsidR="004D5E23" w:rsidRPr="00DE1B58" w:rsidRDefault="004D5E23" w:rsidP="00C7674C">
            <w:pPr>
              <w:jc w:val="center"/>
              <w:rPr>
                <w:rFonts w:asciiTheme="minorHAnsi" w:hAnsiTheme="minorHAnsi"/>
                <w:b/>
              </w:rPr>
            </w:pPr>
            <w:r w:rsidRPr="00DE1B58">
              <w:rPr>
                <w:rFonts w:asciiTheme="minorHAnsi" w:hAnsiTheme="minorHAnsi"/>
                <w:b/>
              </w:rPr>
              <w:t>10 – Dec</w:t>
            </w:r>
            <w:r w:rsidR="005C2F0F" w:rsidRPr="00DE1B58">
              <w:rPr>
                <w:rFonts w:asciiTheme="minorHAnsi" w:hAnsiTheme="minorHAnsi"/>
                <w:b/>
              </w:rPr>
              <w:t xml:space="preserve">ember </w:t>
            </w:r>
            <w:r w:rsidR="00D61C7A">
              <w:rPr>
                <w:rFonts w:asciiTheme="minorHAnsi" w:hAnsiTheme="minorHAnsi"/>
                <w:b/>
              </w:rPr>
              <w:t>2</w:t>
            </w:r>
          </w:p>
        </w:tc>
        <w:tc>
          <w:tcPr>
            <w:tcW w:w="7020" w:type="dxa"/>
            <w:tcBorders>
              <w:top w:val="single" w:sz="4" w:space="0" w:color="auto"/>
              <w:left w:val="single" w:sz="4" w:space="0" w:color="auto"/>
              <w:bottom w:val="single" w:sz="4" w:space="0" w:color="auto"/>
              <w:right w:val="single" w:sz="4" w:space="0" w:color="auto"/>
            </w:tcBorders>
            <w:shd w:val="clear" w:color="auto" w:fill="auto"/>
          </w:tcPr>
          <w:p w14:paraId="4E4F7AFD" w14:textId="77777777" w:rsidR="004D5E23" w:rsidRPr="00DE1B58" w:rsidRDefault="004D5E23" w:rsidP="00C3533F">
            <w:pPr>
              <w:rPr>
                <w:rFonts w:asciiTheme="minorHAnsi" w:hAnsiTheme="minorHAnsi"/>
                <w:b/>
              </w:rPr>
            </w:pPr>
            <w:r w:rsidRPr="00DE1B58">
              <w:rPr>
                <w:rFonts w:asciiTheme="minorHAnsi" w:hAnsiTheme="minorHAnsi"/>
                <w:b/>
              </w:rPr>
              <w:t>Course Wrap-up</w:t>
            </w:r>
          </w:p>
          <w:p w14:paraId="7B2E10CA" w14:textId="578C0504" w:rsidR="00684AD0" w:rsidRPr="00DE1B58" w:rsidRDefault="00684AD0" w:rsidP="00C3533F">
            <w:pPr>
              <w:rPr>
                <w:rFonts w:asciiTheme="minorHAnsi" w:hAnsiTheme="minorHAnsi"/>
                <w:bCs/>
              </w:rPr>
            </w:pPr>
            <w:r w:rsidRPr="00DE1B58">
              <w:rPr>
                <w:rFonts w:asciiTheme="minorHAnsi" w:hAnsiTheme="minorHAnsi"/>
                <w:bCs/>
              </w:rPr>
              <w:t xml:space="preserve">Elevator pitch </w:t>
            </w:r>
            <w:r w:rsidR="00C2166F" w:rsidRPr="00DE1B58">
              <w:rPr>
                <w:rFonts w:asciiTheme="minorHAnsi" w:hAnsiTheme="minorHAnsi"/>
                <w:bCs/>
              </w:rPr>
              <w:t>roulette</w:t>
            </w:r>
          </w:p>
        </w:tc>
      </w:tr>
    </w:tbl>
    <w:p w14:paraId="37783164" w14:textId="77777777" w:rsidR="00C7674C" w:rsidRPr="00DE1B58" w:rsidRDefault="00C7674C" w:rsidP="00C8411D">
      <w:pPr>
        <w:pStyle w:val="Heading2"/>
        <w:rPr>
          <w:rFonts w:asciiTheme="minorHAnsi" w:hAnsiTheme="minorHAnsi"/>
          <w:b/>
          <w:sz w:val="20"/>
          <w:szCs w:val="20"/>
        </w:rPr>
      </w:pPr>
    </w:p>
    <w:p w14:paraId="4654D5DF" w14:textId="77777777" w:rsidR="00C84C47" w:rsidRPr="00DE1B58" w:rsidRDefault="00C84C47" w:rsidP="00C84C47">
      <w:pPr>
        <w:pStyle w:val="Heading1"/>
        <w:rPr>
          <w:rFonts w:asciiTheme="minorHAnsi" w:hAnsiTheme="minorHAnsi"/>
        </w:rPr>
      </w:pPr>
      <w:r w:rsidRPr="00DE1B58">
        <w:rPr>
          <w:rFonts w:asciiTheme="minorHAnsi" w:hAnsiTheme="minorHAnsi"/>
        </w:rPr>
        <w:t>University of Texas and MSISP grading policies</w:t>
      </w:r>
    </w:p>
    <w:p w14:paraId="3F9D9CC9" w14:textId="77777777" w:rsidR="00C84C47" w:rsidRPr="00DE1B58" w:rsidRDefault="00C84C47" w:rsidP="00C84C47">
      <w:pPr>
        <w:pStyle w:val="Heading2"/>
        <w:rPr>
          <w:rFonts w:asciiTheme="minorHAnsi" w:hAnsiTheme="minorHAnsi"/>
        </w:rPr>
      </w:pPr>
      <w:bookmarkStart w:id="0" w:name="x__Toc82075369"/>
      <w:r w:rsidRPr="00DE1B58">
        <w:rPr>
          <w:rFonts w:asciiTheme="minorHAnsi" w:hAnsiTheme="minorHAnsi"/>
        </w:rPr>
        <w:t>Examinations</w:t>
      </w:r>
      <w:bookmarkEnd w:id="0"/>
      <w:r w:rsidRPr="00DE1B58">
        <w:rPr>
          <w:rFonts w:asciiTheme="minorHAnsi" w:hAnsiTheme="minorHAnsi"/>
        </w:rPr>
        <w:t> and Grades</w:t>
      </w:r>
    </w:p>
    <w:p w14:paraId="1C949D85" w14:textId="48557425" w:rsidR="00C84C47" w:rsidRPr="00DE1B58" w:rsidRDefault="00C84C47" w:rsidP="00C84C47">
      <w:pPr>
        <w:rPr>
          <w:rFonts w:asciiTheme="minorHAnsi" w:hAnsiTheme="minorHAnsi" w:cstheme="majorBidi"/>
          <w:color w:val="201F1E"/>
        </w:rPr>
      </w:pPr>
      <w:r w:rsidRPr="00DE1B58">
        <w:rPr>
          <w:rFonts w:asciiTheme="minorHAnsi" w:hAnsiTheme="minorHAnsi" w:cstheme="majorBidi"/>
          <w:color w:val="201F1E"/>
          <w:bdr w:val="none" w:sz="0" w:space="0" w:color="auto" w:frame="1"/>
        </w:rPr>
        <w:t>The faculty instructors for each course will determine if exams are necessary as well as exam schedules and grading criteria if exams are included</w:t>
      </w:r>
      <w:r w:rsidR="001A6AE6">
        <w:rPr>
          <w:rFonts w:asciiTheme="minorHAnsi" w:hAnsiTheme="minorHAnsi" w:cstheme="majorBidi"/>
          <w:color w:val="201F1E"/>
          <w:bdr w:val="none" w:sz="0" w:space="0" w:color="auto" w:frame="1"/>
        </w:rPr>
        <w:t xml:space="preserve"> (described above).</w:t>
      </w:r>
    </w:p>
    <w:p w14:paraId="0C6BAA45" w14:textId="77777777" w:rsidR="00C84C47" w:rsidRPr="00DE1B58" w:rsidRDefault="00C84C47" w:rsidP="00C84C47">
      <w:pPr>
        <w:rPr>
          <w:rFonts w:asciiTheme="minorHAnsi" w:hAnsiTheme="minorHAnsi" w:cstheme="majorBidi"/>
          <w:color w:val="201F1E"/>
        </w:rPr>
      </w:pPr>
      <w:r w:rsidRPr="00DE1B58">
        <w:rPr>
          <w:rFonts w:asciiTheme="minorHAnsi" w:hAnsiTheme="minorHAnsi" w:cstheme="majorBidi"/>
          <w:color w:val="201F1E"/>
          <w:bdr w:val="none" w:sz="0" w:space="0" w:color="auto" w:frame="1"/>
        </w:rPr>
        <w:t> </w:t>
      </w:r>
    </w:p>
    <w:p w14:paraId="196FE053" w14:textId="77777777" w:rsidR="00C84C47" w:rsidRPr="00DE1B58" w:rsidRDefault="00C84C47" w:rsidP="00C84C47">
      <w:pPr>
        <w:pStyle w:val="Heading2"/>
        <w:rPr>
          <w:rFonts w:asciiTheme="minorHAnsi" w:hAnsiTheme="minorHAnsi"/>
          <w:color w:val="201F1E"/>
        </w:rPr>
      </w:pPr>
      <w:r w:rsidRPr="00DE1B58">
        <w:rPr>
          <w:rFonts w:asciiTheme="minorHAnsi" w:hAnsiTheme="minorHAnsi"/>
        </w:rPr>
        <w:t>Grading</w:t>
      </w:r>
    </w:p>
    <w:p w14:paraId="73FDA006" w14:textId="77777777" w:rsidR="00C84C47" w:rsidRPr="00DE1B58" w:rsidRDefault="00C84C47" w:rsidP="00C84C47">
      <w:pPr>
        <w:rPr>
          <w:rFonts w:asciiTheme="minorHAnsi" w:hAnsiTheme="minorHAnsi" w:cstheme="majorBidi"/>
          <w:color w:val="201F1E"/>
        </w:rPr>
      </w:pPr>
      <w:r w:rsidRPr="00DE1B58">
        <w:rPr>
          <w:rFonts w:asciiTheme="minorHAnsi" w:hAnsiTheme="minorHAnsi" w:cstheme="majorBidi"/>
          <w:color w:val="201F1E"/>
          <w:bdr w:val="none" w:sz="0" w:space="0" w:color="auto" w:frame="1"/>
        </w:rPr>
        <w:t>This course must be taken on a letter grade basis.</w:t>
      </w:r>
      <w:r w:rsidRPr="00DE1B58">
        <w:rPr>
          <w:rFonts w:asciiTheme="minorHAnsi" w:hAnsiTheme="minorHAnsi" w:cstheme="majorBidi"/>
          <w:color w:val="201F1E"/>
        </w:rPr>
        <w:t xml:space="preserve"> </w:t>
      </w:r>
      <w:r w:rsidRPr="00DE1B58">
        <w:rPr>
          <w:rFonts w:asciiTheme="minorHAnsi" w:hAnsiTheme="minorHAnsi" w:cstheme="majorBidi"/>
          <w:color w:val="201F1E"/>
          <w:bdr w:val="none" w:sz="0" w:space="0" w:color="auto" w:frame="1"/>
        </w:rPr>
        <w:t xml:space="preserve">Candidates for the master’s degree must have a cumulative GPA of at least 3.00 in core courses. Per University policy, any graduate student whose cumulative grade point average falls below 3.00 at the end of any semester will be placed on scholastic </w:t>
      </w:r>
      <w:r w:rsidRPr="00DE1B58">
        <w:rPr>
          <w:rFonts w:asciiTheme="minorHAnsi" w:hAnsiTheme="minorHAnsi" w:cstheme="majorBidi"/>
          <w:color w:val="201F1E"/>
          <w:bdr w:val="none" w:sz="0" w:space="0" w:color="auto" w:frame="1"/>
        </w:rPr>
        <w:lastRenderedPageBreak/>
        <w:t>warning status, and must bring their cumulative GPA to at least 3.00 during the next semester, or be subject to dismissal from the program.</w:t>
      </w:r>
    </w:p>
    <w:p w14:paraId="63F0F825" w14:textId="77777777" w:rsidR="00C84C47" w:rsidRPr="00DE1B58" w:rsidRDefault="00C84C47" w:rsidP="00C84C47">
      <w:pPr>
        <w:rPr>
          <w:rFonts w:asciiTheme="minorHAnsi" w:hAnsiTheme="minorHAnsi" w:cstheme="majorBidi"/>
          <w:color w:val="201F1E"/>
        </w:rPr>
      </w:pPr>
      <w:r w:rsidRPr="00DE1B58">
        <w:rPr>
          <w:rFonts w:asciiTheme="minorHAnsi" w:hAnsiTheme="minorHAnsi" w:cstheme="majorBidi"/>
          <w:color w:val="201F1E"/>
          <w:bdr w:val="none" w:sz="0" w:space="0" w:color="auto" w:frame="1"/>
        </w:rPr>
        <w:t> </w:t>
      </w:r>
    </w:p>
    <w:p w14:paraId="2E6C87EC" w14:textId="77777777" w:rsidR="00C84C47" w:rsidRPr="00DE1B58" w:rsidRDefault="00C84C47" w:rsidP="00C84C47">
      <w:pPr>
        <w:rPr>
          <w:rFonts w:asciiTheme="minorHAnsi" w:hAnsiTheme="minorHAnsi" w:cstheme="majorBidi"/>
          <w:color w:val="201F1E"/>
        </w:rPr>
      </w:pPr>
      <w:r w:rsidRPr="00DE1B58">
        <w:rPr>
          <w:rFonts w:asciiTheme="minorHAnsi" w:hAnsiTheme="minorHAnsi" w:cstheme="majorBidi"/>
          <w:color w:val="201F1E"/>
          <w:bdr w:val="none" w:sz="0" w:space="0" w:color="auto" w:frame="1"/>
        </w:rPr>
        <w:t xml:space="preserve">Official grade point averages are calculated by the UT Registrar and appear on the student’s academic record maintained by the Registrar. </w:t>
      </w:r>
    </w:p>
    <w:p w14:paraId="14A73277" w14:textId="77777777" w:rsidR="00C84C47" w:rsidRPr="00DE1B58" w:rsidRDefault="00C84C47" w:rsidP="00C84C47">
      <w:pPr>
        <w:pStyle w:val="Heading1"/>
        <w:rPr>
          <w:rFonts w:asciiTheme="minorHAnsi" w:hAnsiTheme="minorHAnsi"/>
        </w:rPr>
      </w:pPr>
      <w:r w:rsidRPr="00DE1B58">
        <w:rPr>
          <w:rFonts w:asciiTheme="minorHAnsi" w:hAnsiTheme="minorHAnsi"/>
        </w:rPr>
        <w:t>Learning and Growth</w:t>
      </w:r>
    </w:p>
    <w:p w14:paraId="6D47CEE0"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 xml:space="preserve">Throughout the course, </w:t>
      </w:r>
      <w:proofErr w:type="spellStart"/>
      <w:proofErr w:type="gramStart"/>
      <w:r w:rsidRPr="00DE1B58">
        <w:rPr>
          <w:rFonts w:asciiTheme="minorHAnsi" w:hAnsiTheme="minorHAnsi" w:cstheme="majorBidi"/>
          <w:color w:val="000000"/>
        </w:rPr>
        <w:t>your</w:t>
      </w:r>
      <w:proofErr w:type="spellEnd"/>
      <w:proofErr w:type="gramEnd"/>
      <w:r w:rsidRPr="00DE1B58">
        <w:rPr>
          <w:rFonts w:asciiTheme="minorHAnsi" w:hAnsiTheme="minorHAnsi" w:cstheme="majorBidi"/>
          <w:color w:val="000000"/>
        </w:rPr>
        <w:t xml:space="preserve"> learning and growth in theory and practice of the information security and privacy profession are important. We all need accommodations because we all learn differently, and the current pandemic makes accommodations all the more important. If there are aspects of this course that prevent you from learning or exclude you, please let me know as soon as possible. Together we will develop strategies to meet your needs and the course requirements. I also encourage you to reach out to the resources available through UT and the MSISP program. Many are included on this syllabus.</w:t>
      </w:r>
    </w:p>
    <w:p w14:paraId="76D86ACC" w14:textId="77777777" w:rsidR="00C84C47" w:rsidRPr="00DE1B58" w:rsidRDefault="00C84C47" w:rsidP="00C84C47">
      <w:pPr>
        <w:pStyle w:val="Heading1"/>
        <w:rPr>
          <w:rFonts w:asciiTheme="minorHAnsi" w:hAnsiTheme="minorHAnsi"/>
        </w:rPr>
      </w:pPr>
      <w:r w:rsidRPr="00DE1B58">
        <w:rPr>
          <w:rFonts w:asciiTheme="minorHAnsi" w:hAnsiTheme="minorHAnsi"/>
        </w:rPr>
        <w:t>Academic Integrity</w:t>
      </w:r>
    </w:p>
    <w:p w14:paraId="67860506" w14:textId="27E78083"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Each student is expected to abide by the UT Honor Code: ``As a student of The University of Texas at Austin, I shall abide by the core values of the University and uphold academic integrity.'' If you use words or ideas that are not your own (or that you have used in a previous class), you must cite your sources. Otherwise, you might be in violation of the university's academic integrity policies. Please see </w:t>
      </w:r>
      <w:bookmarkStart w:id="1" w:name="tex2html21"/>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"https://deanofstudents.utexas.edu/conduct/"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Student Conduct and Academic Integrity</w:t>
      </w:r>
      <w:r w:rsidRPr="00DE1B58">
        <w:rPr>
          <w:rFonts w:asciiTheme="minorHAnsi" w:hAnsiTheme="minorHAnsi" w:cstheme="majorBidi"/>
          <w:color w:val="000000"/>
        </w:rPr>
        <w:fldChar w:fldCharType="end"/>
      </w:r>
      <w:bookmarkEnd w:id="1"/>
      <w:r w:rsidR="006E2D22" w:rsidRPr="00DE1B58">
        <w:rPr>
          <w:rFonts w:asciiTheme="minorHAnsi" w:hAnsiTheme="minorHAnsi" w:cstheme="majorBidi"/>
          <w:color w:val="000000"/>
        </w:rPr>
        <w:t>, and talk to me if you are even slightly uncertain!</w:t>
      </w:r>
    </w:p>
    <w:p w14:paraId="72B00DDC" w14:textId="77777777" w:rsidR="00C84C47" w:rsidRPr="00DE1B58" w:rsidRDefault="00C84C47" w:rsidP="00C84C47">
      <w:pPr>
        <w:pStyle w:val="Heading1"/>
        <w:rPr>
          <w:rFonts w:asciiTheme="minorHAnsi" w:hAnsiTheme="minorHAnsi"/>
        </w:rPr>
      </w:pPr>
      <w:r w:rsidRPr="00DE1B58">
        <w:rPr>
          <w:rFonts w:asciiTheme="minorHAnsi" w:hAnsiTheme="minorHAnsi"/>
        </w:rPr>
        <w:t>Use of Electronics</w:t>
      </w:r>
    </w:p>
    <w:p w14:paraId="6710A1B0" w14:textId="40D72B9D"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 xml:space="preserve">To help you connect the pieces of the class together, please focus the use of electronics on </w:t>
      </w:r>
      <w:r w:rsidR="006E2D22" w:rsidRPr="00DE1B58">
        <w:rPr>
          <w:rFonts w:asciiTheme="minorHAnsi" w:hAnsiTheme="minorHAnsi" w:cstheme="majorBidi"/>
          <w:color w:val="000000"/>
        </w:rPr>
        <w:t xml:space="preserve">course related </w:t>
      </w:r>
      <w:r w:rsidR="0053322C" w:rsidRPr="00DE1B58">
        <w:rPr>
          <w:rFonts w:asciiTheme="minorHAnsi" w:hAnsiTheme="minorHAnsi" w:cstheme="majorBidi"/>
          <w:color w:val="000000"/>
        </w:rPr>
        <w:t>activities</w:t>
      </w:r>
      <w:r w:rsidRPr="00DE1B58">
        <w:rPr>
          <w:rFonts w:asciiTheme="minorHAnsi" w:hAnsiTheme="minorHAnsi" w:cstheme="majorBidi"/>
          <w:color w:val="000000"/>
        </w:rPr>
        <w:t>.</w:t>
      </w:r>
    </w:p>
    <w:p w14:paraId="0417C504" w14:textId="77777777" w:rsidR="00C84C47" w:rsidRPr="00DE1B58" w:rsidRDefault="00C84C47" w:rsidP="00C84C47">
      <w:pPr>
        <w:pStyle w:val="Heading1"/>
        <w:rPr>
          <w:rFonts w:asciiTheme="minorHAnsi" w:hAnsiTheme="minorHAnsi"/>
        </w:rPr>
      </w:pPr>
      <w:r w:rsidRPr="00DE1B58">
        <w:rPr>
          <w:rFonts w:asciiTheme="minorHAnsi" w:hAnsiTheme="minorHAnsi"/>
        </w:rPr>
        <w:t>Video Recordings</w:t>
      </w:r>
    </w:p>
    <w:p w14:paraId="1EEDE965"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Video recording of class activities are reserved for students and TAs in this class only for educational purposes and are protected by </w:t>
      </w:r>
      <w:bookmarkStart w:id="2" w:name="tex2html22"/>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"https://registrar.utexas.edu/staff/ferpa"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FERPA</w:t>
      </w:r>
      <w:r w:rsidRPr="00DE1B58">
        <w:rPr>
          <w:rFonts w:asciiTheme="minorHAnsi" w:hAnsiTheme="minorHAnsi" w:cstheme="majorBidi"/>
          <w:color w:val="000000"/>
        </w:rPr>
        <w:fldChar w:fldCharType="end"/>
      </w:r>
      <w:bookmarkEnd w:id="2"/>
      <w:r w:rsidRPr="00DE1B58">
        <w:rPr>
          <w:rFonts w:asciiTheme="minorHAnsi" w:hAnsiTheme="minorHAnsi" w:cstheme="majorBidi"/>
          <w:color w:val="000000"/>
        </w:rPr>
        <w:t> laws if any students are identifiable in the video. Video recordings should not be shared outside the class in any form. Students violating this university policy could face misconduct proceedings.</w:t>
      </w:r>
    </w:p>
    <w:p w14:paraId="281F9159" w14:textId="77777777" w:rsidR="00C84C47" w:rsidRPr="00DE1B58" w:rsidRDefault="00C84C47" w:rsidP="00C84C47">
      <w:pPr>
        <w:pStyle w:val="Heading1"/>
        <w:rPr>
          <w:rFonts w:asciiTheme="minorHAnsi" w:hAnsiTheme="minorHAnsi"/>
        </w:rPr>
      </w:pPr>
      <w:r w:rsidRPr="00DE1B58">
        <w:rPr>
          <w:rFonts w:asciiTheme="minorHAnsi" w:hAnsiTheme="minorHAnsi"/>
        </w:rPr>
        <w:t>Students with Disabilities</w:t>
      </w:r>
    </w:p>
    <w:p w14:paraId="5E17CC03"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w:t>
      </w:r>
      <w:r w:rsidRPr="00DE1B58">
        <w:rPr>
          <w:rFonts w:asciiTheme="minorHAnsi" w:hAnsiTheme="minorHAnsi" w:cstheme="majorBidi"/>
          <w:color w:val="000000"/>
        </w:rPr>
        <w:lastRenderedPageBreak/>
        <w:t>a student with a disability, or think you may have a disability, and need accommodations please contact </w:t>
      </w:r>
      <w:bookmarkStart w:id="3" w:name="tex2html26"/>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Services for Students with Disabilities</w:t>
      </w:r>
      <w:r w:rsidRPr="00DE1B58">
        <w:rPr>
          <w:rFonts w:asciiTheme="minorHAnsi" w:hAnsiTheme="minorHAnsi" w:cstheme="majorBidi"/>
          <w:color w:val="000000"/>
        </w:rPr>
        <w:fldChar w:fldCharType="end"/>
      </w:r>
      <w:bookmarkEnd w:id="3"/>
      <w:r w:rsidRPr="00DE1B58">
        <w:rPr>
          <w:rFonts w:asciiTheme="minorHAnsi" w:hAnsiTheme="minorHAnsi" w:cstheme="majorBidi"/>
          <w:color w:val="000000"/>
        </w:rPr>
        <w:t> (SSD). Here are some </w:t>
      </w:r>
      <w:bookmarkStart w:id="4" w:name="tex2html27"/>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"https://diversity.utexas.edu/disability/about-disabilities/"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examples</w:t>
      </w:r>
      <w:r w:rsidRPr="00DE1B58">
        <w:rPr>
          <w:rFonts w:asciiTheme="minorHAnsi" w:hAnsiTheme="minorHAnsi" w:cstheme="majorBidi"/>
          <w:color w:val="000000"/>
        </w:rPr>
        <w:fldChar w:fldCharType="end"/>
      </w:r>
      <w:bookmarkEnd w:id="4"/>
      <w:r w:rsidRPr="00DE1B58">
        <w:rPr>
          <w:rFonts w:asciiTheme="minorHAnsi" w:hAnsiTheme="minorHAnsi" w:cstheme="majorBidi"/>
          <w:color w:val="000000"/>
        </w:rPr>
        <w:t xml:space="preserve"> of the types of diagnoses and conditions that can be considered </w:t>
      </w:r>
      <w:proofErr w:type="spellStart"/>
      <w:r w:rsidRPr="00DE1B58">
        <w:rPr>
          <w:rFonts w:asciiTheme="minorHAnsi" w:hAnsiTheme="minorHAnsi" w:cstheme="majorBidi"/>
          <w:color w:val="000000"/>
        </w:rPr>
        <w:t>disabilities:</w:t>
      </w:r>
      <w:bookmarkStart w:id="5" w:name="tex2html28"/>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"https://diversity.utexas.edu/disability/adhd"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Attention-Deficit</w:t>
      </w:r>
      <w:proofErr w:type="spellEnd"/>
      <w:r w:rsidRPr="00DE1B58">
        <w:rPr>
          <w:rFonts w:asciiTheme="minorHAnsi" w:hAnsiTheme="minorHAnsi" w:cstheme="majorBidi"/>
          <w:color w:val="0000FF"/>
          <w:u w:val="single"/>
        </w:rPr>
        <w:t>/Hyperactivity Disorders (ADHD)</w:t>
      </w:r>
      <w:r w:rsidRPr="00DE1B58">
        <w:rPr>
          <w:rFonts w:asciiTheme="minorHAnsi" w:hAnsiTheme="minorHAnsi" w:cstheme="majorBidi"/>
          <w:color w:val="000000"/>
        </w:rPr>
        <w:fldChar w:fldCharType="end"/>
      </w:r>
      <w:bookmarkEnd w:id="5"/>
      <w:r w:rsidRPr="00DE1B58">
        <w:rPr>
          <w:rFonts w:asciiTheme="minorHAnsi" w:hAnsiTheme="minorHAnsi" w:cstheme="majorBidi"/>
          <w:color w:val="000000"/>
        </w:rPr>
        <w:t>, </w:t>
      </w:r>
      <w:bookmarkStart w:id="6" w:name="tex2html29"/>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"https://diversity.utexas.edu/disability/students-with-austism-spectrum-disorders/"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Autism</w:t>
      </w:r>
      <w:r w:rsidRPr="00DE1B58">
        <w:rPr>
          <w:rFonts w:asciiTheme="minorHAnsi" w:hAnsiTheme="minorHAnsi" w:cstheme="majorBidi"/>
          <w:color w:val="000000"/>
        </w:rPr>
        <w:fldChar w:fldCharType="end"/>
      </w:r>
      <w:bookmarkEnd w:id="6"/>
      <w:r w:rsidRPr="00DE1B58">
        <w:rPr>
          <w:rFonts w:asciiTheme="minorHAnsi" w:hAnsiTheme="minorHAnsi" w:cstheme="majorBidi"/>
          <w:color w:val="000000"/>
        </w:rPr>
        <w:t>, </w:t>
      </w:r>
      <w:bookmarkStart w:id="7" w:name="tex2html30"/>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"https://diversity.utexas.edu/disability/visual-impairments/"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Blind &amp; Visually Impaired</w:t>
      </w:r>
      <w:r w:rsidRPr="00DE1B58">
        <w:rPr>
          <w:rFonts w:asciiTheme="minorHAnsi" w:hAnsiTheme="minorHAnsi" w:cstheme="majorBidi"/>
          <w:color w:val="000000"/>
        </w:rPr>
        <w:fldChar w:fldCharType="end"/>
      </w:r>
      <w:bookmarkEnd w:id="7"/>
      <w:r w:rsidRPr="00DE1B58">
        <w:rPr>
          <w:rFonts w:asciiTheme="minorHAnsi" w:hAnsiTheme="minorHAnsi" w:cstheme="majorBidi"/>
          <w:color w:val="000000"/>
        </w:rPr>
        <w:t>, </w:t>
      </w:r>
      <w:bookmarkStart w:id="8" w:name="tex2html31"/>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"https://diversity.utexas.edu/disability/traumatic-brain-injuries/"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Brain Injuries</w:t>
      </w:r>
      <w:r w:rsidRPr="00DE1B58">
        <w:rPr>
          <w:rFonts w:asciiTheme="minorHAnsi" w:hAnsiTheme="minorHAnsi" w:cstheme="majorBidi"/>
          <w:color w:val="000000"/>
        </w:rPr>
        <w:fldChar w:fldCharType="end"/>
      </w:r>
      <w:bookmarkEnd w:id="8"/>
      <w:r w:rsidRPr="00DE1B58">
        <w:rPr>
          <w:rFonts w:asciiTheme="minorHAnsi" w:hAnsiTheme="minorHAnsi" w:cstheme="majorBidi"/>
          <w:color w:val="000000"/>
        </w:rPr>
        <w:t>, </w:t>
      </w:r>
      <w:bookmarkStart w:id="9" w:name="tex2html32"/>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"https://diversity.utexas.edu/disability/deaf-and-hard-of-hearing/"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Deaf &amp; Hard of Hearing</w:t>
      </w:r>
      <w:r w:rsidRPr="00DE1B58">
        <w:rPr>
          <w:rFonts w:asciiTheme="minorHAnsi" w:hAnsiTheme="minorHAnsi" w:cstheme="majorBidi"/>
          <w:color w:val="000000"/>
        </w:rPr>
        <w:fldChar w:fldCharType="end"/>
      </w:r>
      <w:bookmarkEnd w:id="9"/>
      <w:r w:rsidRPr="00DE1B58">
        <w:rPr>
          <w:rFonts w:asciiTheme="minorHAnsi" w:hAnsiTheme="minorHAnsi" w:cstheme="majorBidi"/>
          <w:color w:val="000000"/>
        </w:rPr>
        <w:t>, </w:t>
      </w:r>
      <w:bookmarkStart w:id="10" w:name="tex2html33"/>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"https://diversity.utexas.edu/disability/learning-disabilities/"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Learning Disabilities</w:t>
      </w:r>
      <w:r w:rsidRPr="00DE1B58">
        <w:rPr>
          <w:rFonts w:asciiTheme="minorHAnsi" w:hAnsiTheme="minorHAnsi" w:cstheme="majorBidi"/>
          <w:color w:val="000000"/>
        </w:rPr>
        <w:fldChar w:fldCharType="end"/>
      </w:r>
      <w:bookmarkEnd w:id="10"/>
      <w:r w:rsidRPr="00DE1B58">
        <w:rPr>
          <w:rFonts w:asciiTheme="minorHAnsi" w:hAnsiTheme="minorHAnsi" w:cstheme="majorBidi"/>
          <w:color w:val="000000"/>
        </w:rPr>
        <w:t>, </w:t>
      </w:r>
      <w:bookmarkStart w:id="11" w:name="tex2html34"/>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"https://diversity.utexas.edu/disability/medical-disabilities/"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Medical Disabilities</w:t>
      </w:r>
      <w:r w:rsidRPr="00DE1B58">
        <w:rPr>
          <w:rFonts w:asciiTheme="minorHAnsi" w:hAnsiTheme="minorHAnsi" w:cstheme="majorBidi"/>
          <w:color w:val="000000"/>
        </w:rPr>
        <w:fldChar w:fldCharType="end"/>
      </w:r>
      <w:bookmarkEnd w:id="11"/>
      <w:r w:rsidRPr="00DE1B58">
        <w:rPr>
          <w:rFonts w:asciiTheme="minorHAnsi" w:hAnsiTheme="minorHAnsi" w:cstheme="majorBidi"/>
          <w:color w:val="000000"/>
        </w:rPr>
        <w:t>, </w:t>
      </w:r>
      <w:bookmarkStart w:id="12" w:name="tex2html35"/>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"https://diversity.utexas.edu/disability/physical-disabilities/"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 xml:space="preserve">Physical </w:t>
      </w:r>
      <w:proofErr w:type="spellStart"/>
      <w:r w:rsidRPr="00DE1B58">
        <w:rPr>
          <w:rFonts w:asciiTheme="minorHAnsi" w:hAnsiTheme="minorHAnsi" w:cstheme="majorBidi"/>
          <w:color w:val="0000FF"/>
          <w:u w:val="single"/>
        </w:rPr>
        <w:t>Disabilities</w:t>
      </w:r>
      <w:r w:rsidRPr="00DE1B58">
        <w:rPr>
          <w:rFonts w:asciiTheme="minorHAnsi" w:hAnsiTheme="minorHAnsi" w:cstheme="majorBidi"/>
          <w:color w:val="000000"/>
        </w:rPr>
        <w:fldChar w:fldCharType="end"/>
      </w:r>
      <w:bookmarkEnd w:id="12"/>
      <w:r w:rsidRPr="00DE1B58">
        <w:rPr>
          <w:rFonts w:asciiTheme="minorHAnsi" w:hAnsiTheme="minorHAnsi" w:cstheme="majorBidi"/>
          <w:color w:val="000000"/>
        </w:rPr>
        <w:t>,</w:t>
      </w:r>
      <w:bookmarkStart w:id="13" w:name="tex2html36"/>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"https://diversity.utexas.edu/disability/psychological-disabilities-2/"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Psychological</w:t>
      </w:r>
      <w:proofErr w:type="spellEnd"/>
      <w:r w:rsidRPr="00DE1B58">
        <w:rPr>
          <w:rFonts w:asciiTheme="minorHAnsi" w:hAnsiTheme="minorHAnsi" w:cstheme="majorBidi"/>
          <w:color w:val="0000FF"/>
          <w:u w:val="single"/>
        </w:rPr>
        <w:t xml:space="preserve"> Disabilities</w:t>
      </w:r>
      <w:r w:rsidRPr="00DE1B58">
        <w:rPr>
          <w:rFonts w:asciiTheme="minorHAnsi" w:hAnsiTheme="minorHAnsi" w:cstheme="majorBidi"/>
          <w:color w:val="000000"/>
        </w:rPr>
        <w:fldChar w:fldCharType="end"/>
      </w:r>
      <w:bookmarkEnd w:id="13"/>
      <w:r w:rsidRPr="00DE1B58">
        <w:rPr>
          <w:rFonts w:asciiTheme="minorHAnsi" w:hAnsiTheme="minorHAnsi" w:cstheme="majorBidi"/>
          <w:color w:val="000000"/>
        </w:rPr>
        <w:t> and </w:t>
      </w:r>
      <w:bookmarkStart w:id="14" w:name="tex2html37"/>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"https://diversity.utexas.edu/disability/temporary-disabilities/"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Temporary Disabilities</w:t>
      </w:r>
      <w:r w:rsidRPr="00DE1B58">
        <w:rPr>
          <w:rFonts w:asciiTheme="minorHAnsi" w:hAnsiTheme="minorHAnsi" w:cstheme="majorBidi"/>
          <w:color w:val="000000"/>
        </w:rPr>
        <w:fldChar w:fldCharType="end"/>
      </w:r>
      <w:bookmarkEnd w:id="14"/>
      <w:r w:rsidRPr="00DE1B58">
        <w:rPr>
          <w:rFonts w:asciiTheme="minorHAnsi" w:hAnsiTheme="minorHAnsi" w:cstheme="majorBidi"/>
          <w:color w:val="000000"/>
        </w:rPr>
        <w:t>. Please refer to SSD's </w:t>
      </w:r>
      <w:bookmarkStart w:id="15" w:name="tex2html38"/>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"https://diversity.utexas.edu/disability/"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website</w:t>
      </w:r>
      <w:r w:rsidRPr="00DE1B58">
        <w:rPr>
          <w:rFonts w:asciiTheme="minorHAnsi" w:hAnsiTheme="minorHAnsi" w:cstheme="majorBidi"/>
          <w:color w:val="000000"/>
        </w:rPr>
        <w:fldChar w:fldCharType="end"/>
      </w:r>
      <w:bookmarkEnd w:id="15"/>
      <w:r w:rsidRPr="00DE1B58">
        <w:rPr>
          <w:rFonts w:asciiTheme="minorHAnsi" w:hAnsiTheme="minorHAnsi" w:cstheme="majorBidi"/>
          <w:color w:val="000000"/>
        </w:rPr>
        <w:t> for contact and more information. If you are already registered with SSD, please deliver your Accommodation Letter to me as early as possible in the semester so we can discuss your approved accommodations and needs in this course.</w:t>
      </w:r>
    </w:p>
    <w:p w14:paraId="51FA7045" w14:textId="77777777" w:rsidR="00C84C47" w:rsidRPr="00DE1B58" w:rsidRDefault="00C84C47" w:rsidP="00C84C47">
      <w:pPr>
        <w:pStyle w:val="Heading1"/>
        <w:rPr>
          <w:rFonts w:asciiTheme="minorHAnsi" w:hAnsiTheme="minorHAnsi"/>
        </w:rPr>
      </w:pPr>
      <w:r w:rsidRPr="00DE1B58">
        <w:rPr>
          <w:rFonts w:asciiTheme="minorHAnsi" w:hAnsiTheme="minorHAnsi"/>
        </w:rPr>
        <w:t>Mental Health Counseling</w:t>
      </w:r>
    </w:p>
    <w:p w14:paraId="0FB1F776" w14:textId="10BAC88E" w:rsidR="00C84C47" w:rsidRPr="00DE1B58" w:rsidRDefault="006E2D22"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Graduate school</w:t>
      </w:r>
      <w:r w:rsidR="00C84C47" w:rsidRPr="00DE1B58">
        <w:rPr>
          <w:rFonts w:asciiTheme="minorHAnsi" w:hAnsiTheme="minorHAnsi" w:cstheme="majorBidi"/>
          <w:color w:val="000000"/>
        </w:rPr>
        <w:t xml:space="preserve"> can be stressful and sometimes we need a little help. Luckily, we have a wealth of resources and dedicated people ready to assist you, and treatment does work. The </w:t>
      </w:r>
      <w:bookmarkStart w:id="16" w:name="tex2html39"/>
      <w:r w:rsidR="00C84C47" w:rsidRPr="00DE1B58">
        <w:rPr>
          <w:rFonts w:asciiTheme="minorHAnsi" w:hAnsiTheme="minorHAnsi" w:cstheme="majorBidi"/>
          <w:color w:val="000000"/>
        </w:rPr>
        <w:fldChar w:fldCharType="begin"/>
      </w:r>
      <w:r w:rsidR="00C84C47" w:rsidRPr="00DE1B58">
        <w:rPr>
          <w:rFonts w:asciiTheme="minorHAnsi" w:hAnsiTheme="minorHAnsi" w:cstheme="majorBidi"/>
          <w:color w:val="000000"/>
        </w:rPr>
        <w:instrText xml:space="preserve"> HYPERLINK "https://cmhc.utexas.edu/index.html" </w:instrText>
      </w:r>
      <w:r w:rsidR="00C84C47" w:rsidRPr="00DE1B58">
        <w:rPr>
          <w:rFonts w:asciiTheme="minorHAnsi" w:hAnsiTheme="minorHAnsi" w:cstheme="majorBidi"/>
          <w:color w:val="000000"/>
        </w:rPr>
      </w:r>
      <w:r w:rsidR="00C84C47" w:rsidRPr="00DE1B58">
        <w:rPr>
          <w:rFonts w:asciiTheme="minorHAnsi" w:hAnsiTheme="minorHAnsi" w:cstheme="majorBidi"/>
          <w:color w:val="000000"/>
        </w:rPr>
        <w:fldChar w:fldCharType="separate"/>
      </w:r>
      <w:r w:rsidR="00C84C47" w:rsidRPr="00DE1B58">
        <w:rPr>
          <w:rFonts w:asciiTheme="minorHAnsi" w:hAnsiTheme="minorHAnsi" w:cstheme="majorBidi"/>
          <w:color w:val="0000FF"/>
          <w:u w:val="single"/>
        </w:rPr>
        <w:t>Counseling and Mental Health Center</w:t>
      </w:r>
      <w:r w:rsidR="00C84C47" w:rsidRPr="00DE1B58">
        <w:rPr>
          <w:rFonts w:asciiTheme="minorHAnsi" w:hAnsiTheme="minorHAnsi" w:cstheme="majorBidi"/>
          <w:color w:val="000000"/>
        </w:rPr>
        <w:fldChar w:fldCharType="end"/>
      </w:r>
      <w:bookmarkEnd w:id="16"/>
      <w:r w:rsidR="00C84C47" w:rsidRPr="00DE1B58">
        <w:rPr>
          <w:rFonts w:asciiTheme="minorHAnsi" w:hAnsiTheme="minorHAnsi" w:cstheme="majorBidi"/>
          <w:color w:val="000000"/>
        </w:rPr>
        <w:t xml:space="preserve"> provides counseling, psychiatric, consultation, and prevention services that facilitate academic and life goals and enhance personal growth and well-being. Counselors are available Monday-Friday 8am-5pm by phone (512-471-3515) and </w:t>
      </w:r>
      <w:proofErr w:type="gramStart"/>
      <w:r w:rsidR="00C84C47" w:rsidRPr="00DE1B58">
        <w:rPr>
          <w:rFonts w:asciiTheme="minorHAnsi" w:hAnsiTheme="minorHAnsi" w:cstheme="majorBidi"/>
          <w:color w:val="000000"/>
        </w:rPr>
        <w:t>Zoom</w:t>
      </w:r>
      <w:proofErr w:type="gramEnd"/>
      <w:r w:rsidR="00C84C47" w:rsidRPr="00DE1B58">
        <w:rPr>
          <w:rFonts w:asciiTheme="minorHAnsi" w:hAnsiTheme="minorHAnsi" w:cstheme="majorBidi"/>
          <w:color w:val="000000"/>
        </w:rPr>
        <w:t>.</w:t>
      </w:r>
      <w:r w:rsidRPr="00DE1B58">
        <w:rPr>
          <w:rFonts w:asciiTheme="minorHAnsi" w:hAnsiTheme="minorHAnsi" w:cstheme="majorBidi"/>
          <w:color w:val="000000"/>
        </w:rPr>
        <w:t xml:space="preserve"> </w:t>
      </w:r>
    </w:p>
    <w:p w14:paraId="396F2F07"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If you are experiencing a mental health crisis (e.g. depression or anxiety), please call the Mental Health Center Crisis line at 512-471-</w:t>
      </w:r>
      <w:proofErr w:type="gramStart"/>
      <w:r w:rsidRPr="00DE1B58">
        <w:rPr>
          <w:rFonts w:asciiTheme="minorHAnsi" w:hAnsiTheme="minorHAnsi" w:cstheme="majorBidi"/>
          <w:color w:val="000000"/>
        </w:rPr>
        <w:t>CALL(</w:t>
      </w:r>
      <w:proofErr w:type="gramEnd"/>
      <w:r w:rsidRPr="00DE1B58">
        <w:rPr>
          <w:rFonts w:asciiTheme="minorHAnsi" w:hAnsiTheme="minorHAnsi" w:cstheme="majorBidi"/>
          <w:color w:val="000000"/>
        </w:rPr>
        <w:t>2255). Call even if you aren't sure you're in a full-blown crisis, but sincerely need help. Staff are there to help you.</w:t>
      </w:r>
    </w:p>
    <w:p w14:paraId="796BEC1E" w14:textId="77777777" w:rsidR="00C84C47" w:rsidRPr="00DE1B58" w:rsidRDefault="00C84C47" w:rsidP="00C84C47">
      <w:pPr>
        <w:pStyle w:val="Heading1"/>
        <w:rPr>
          <w:rFonts w:asciiTheme="minorHAnsi" w:hAnsiTheme="minorHAnsi"/>
        </w:rPr>
      </w:pPr>
      <w:r w:rsidRPr="00DE1B58">
        <w:rPr>
          <w:rFonts w:asciiTheme="minorHAnsi" w:hAnsiTheme="minorHAnsi"/>
        </w:rPr>
        <w:t>Student Rights and Responsibilities</w:t>
      </w:r>
    </w:p>
    <w:p w14:paraId="3C4E2D2A" w14:textId="77777777" w:rsidR="00C84C47" w:rsidRPr="00DE1B58" w:rsidRDefault="00C84C47">
      <w:pPr>
        <w:numPr>
          <w:ilvl w:val="0"/>
          <w:numId w:val="9"/>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 have a right to a learning environment that supports mental and physical wellness.</w:t>
      </w:r>
    </w:p>
    <w:p w14:paraId="1E277E40" w14:textId="77777777" w:rsidR="00C84C47" w:rsidRPr="00DE1B58" w:rsidRDefault="00C84C47">
      <w:pPr>
        <w:numPr>
          <w:ilvl w:val="0"/>
          <w:numId w:val="9"/>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 have a right to respect.</w:t>
      </w:r>
    </w:p>
    <w:p w14:paraId="6C23167E" w14:textId="77777777" w:rsidR="00C84C47" w:rsidRPr="00DE1B58" w:rsidRDefault="00C84C47">
      <w:pPr>
        <w:numPr>
          <w:ilvl w:val="0"/>
          <w:numId w:val="9"/>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 have a right to be assessed and graded fairly.</w:t>
      </w:r>
    </w:p>
    <w:p w14:paraId="1922D749" w14:textId="77777777" w:rsidR="00C84C47" w:rsidRPr="00DE1B58" w:rsidRDefault="00C84C47">
      <w:pPr>
        <w:numPr>
          <w:ilvl w:val="0"/>
          <w:numId w:val="9"/>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 have a right to freedom of opinion and expression.</w:t>
      </w:r>
    </w:p>
    <w:p w14:paraId="68A9DA91" w14:textId="77777777" w:rsidR="00C84C47" w:rsidRPr="00DE1B58" w:rsidRDefault="00C84C47">
      <w:pPr>
        <w:numPr>
          <w:ilvl w:val="0"/>
          <w:numId w:val="9"/>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 have a right to privacy and confidentiality.</w:t>
      </w:r>
    </w:p>
    <w:p w14:paraId="5732DEB7" w14:textId="77777777" w:rsidR="00C84C47" w:rsidRPr="00DE1B58" w:rsidRDefault="00C84C47">
      <w:pPr>
        <w:numPr>
          <w:ilvl w:val="0"/>
          <w:numId w:val="9"/>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 have a right to meaningful and equal participation, to self-organize groups to improve your learning environment.</w:t>
      </w:r>
    </w:p>
    <w:p w14:paraId="5596FDDA" w14:textId="77777777" w:rsidR="00C84C47" w:rsidRPr="00DE1B58" w:rsidRDefault="00C84C47">
      <w:pPr>
        <w:numPr>
          <w:ilvl w:val="0"/>
          <w:numId w:val="9"/>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 have a right to learn in an environment that is welcoming to all people. No student shall be isolated, excluded or diminished in any way.</w:t>
      </w:r>
    </w:p>
    <w:p w14:paraId="1C957933"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With these rights come responsibilities:</w:t>
      </w:r>
    </w:p>
    <w:p w14:paraId="2D576DAC" w14:textId="77777777" w:rsidR="00C84C47" w:rsidRPr="00DE1B58" w:rsidRDefault="00C84C47">
      <w:pPr>
        <w:numPr>
          <w:ilvl w:val="0"/>
          <w:numId w:val="10"/>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 are responsible for taking care of yourself, managing your time, and communicating with the teaching team and others if things start to feel out of control or overwhelming.</w:t>
      </w:r>
    </w:p>
    <w:p w14:paraId="0E1738A7" w14:textId="77777777" w:rsidR="00C84C47" w:rsidRPr="00DE1B58" w:rsidRDefault="00C84C47">
      <w:pPr>
        <w:numPr>
          <w:ilvl w:val="0"/>
          <w:numId w:val="10"/>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 are responsible for acting in a way that is worthy of respect and always respectful of others.</w:t>
      </w:r>
    </w:p>
    <w:p w14:paraId="2BE517FD" w14:textId="77777777" w:rsidR="00C84C47" w:rsidRPr="00DE1B58" w:rsidRDefault="00C84C47">
      <w:pPr>
        <w:numPr>
          <w:ilvl w:val="0"/>
          <w:numId w:val="10"/>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Your experience with this course is directly related to the quality of the energy that you bring to it, and your energy shapes the quality of your peers' experiences.</w:t>
      </w:r>
    </w:p>
    <w:p w14:paraId="0ED61D07" w14:textId="77777777" w:rsidR="00C84C47" w:rsidRPr="00DE1B58" w:rsidRDefault="00C84C47">
      <w:pPr>
        <w:numPr>
          <w:ilvl w:val="0"/>
          <w:numId w:val="10"/>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 are responsible for creating an inclusive environment and for speaking up when someone is excluded.</w:t>
      </w:r>
    </w:p>
    <w:p w14:paraId="47246065" w14:textId="77777777" w:rsidR="00C84C47" w:rsidRPr="00DE1B58" w:rsidRDefault="00C84C47">
      <w:pPr>
        <w:numPr>
          <w:ilvl w:val="0"/>
          <w:numId w:val="10"/>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You are responsible for holding yourself accountable to these standards, holding each other to these standards, and holding the teaching team accountable as well.</w:t>
      </w:r>
    </w:p>
    <w:p w14:paraId="5992EE23" w14:textId="77777777" w:rsidR="00C84C47" w:rsidRPr="00DE1B58" w:rsidRDefault="00C84C47" w:rsidP="00C84C47">
      <w:pPr>
        <w:pStyle w:val="Heading1"/>
        <w:rPr>
          <w:rFonts w:asciiTheme="minorHAnsi" w:hAnsiTheme="minorHAnsi"/>
        </w:rPr>
      </w:pPr>
      <w:r w:rsidRPr="00DE1B58">
        <w:rPr>
          <w:rFonts w:asciiTheme="minorHAnsi" w:hAnsiTheme="minorHAnsi"/>
        </w:rPr>
        <w:lastRenderedPageBreak/>
        <w:t>Official Correspondence</w:t>
      </w:r>
    </w:p>
    <w:p w14:paraId="74C6A0AF"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UT Austin </w:t>
      </w:r>
      <w:bookmarkStart w:id="17" w:name="tex2html43"/>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"https://cio.utexas.edu/policies/university-electronic-mail-student-notification-policy"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considers e-mail as an official mode of university correspondence</w:t>
      </w:r>
      <w:r w:rsidRPr="00DE1B58">
        <w:rPr>
          <w:rFonts w:asciiTheme="minorHAnsi" w:hAnsiTheme="minorHAnsi" w:cstheme="majorBidi"/>
          <w:color w:val="000000"/>
        </w:rPr>
        <w:fldChar w:fldCharType="end"/>
      </w:r>
      <w:bookmarkEnd w:id="17"/>
      <w:r w:rsidRPr="00DE1B58">
        <w:rPr>
          <w:rFonts w:asciiTheme="minorHAnsi" w:hAnsiTheme="minorHAnsi" w:cstheme="majorBidi"/>
          <w:color w:val="000000"/>
        </w:rPr>
        <w:t>. You are responsible for following course-related information on the course Canvas site.</w:t>
      </w:r>
    </w:p>
    <w:p w14:paraId="030F4FF7" w14:textId="77777777" w:rsidR="00C84C47" w:rsidRPr="00DE1B58" w:rsidRDefault="00C84C47" w:rsidP="00C84C47">
      <w:pPr>
        <w:pStyle w:val="Heading1"/>
        <w:rPr>
          <w:rFonts w:asciiTheme="minorHAnsi" w:hAnsiTheme="minorHAnsi"/>
        </w:rPr>
      </w:pPr>
      <w:r w:rsidRPr="00DE1B58">
        <w:rPr>
          <w:rFonts w:asciiTheme="minorHAnsi" w:hAnsiTheme="minorHAnsi"/>
        </w:rPr>
        <w:t>Religious Holy Days</w:t>
      </w:r>
    </w:p>
    <w:p w14:paraId="7D7B69E7"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In accordance with </w:t>
      </w:r>
      <w:bookmarkStart w:id="18" w:name="tex2html45"/>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"https://texas.public.law/statutes/tex._educ._code_section_51.911"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section 51.911 of the Texas Education code</w:t>
      </w:r>
      <w:r w:rsidRPr="00DE1B58">
        <w:rPr>
          <w:rFonts w:asciiTheme="minorHAnsi" w:hAnsiTheme="minorHAnsi" w:cstheme="majorBidi"/>
          <w:color w:val="000000"/>
        </w:rPr>
        <w:fldChar w:fldCharType="end"/>
      </w:r>
      <w:bookmarkEnd w:id="18"/>
      <w:r w:rsidRPr="00DE1B58">
        <w:rPr>
          <w:rFonts w:asciiTheme="minorHAnsi" w:hAnsiTheme="minorHAnsi" w:cstheme="majorBidi"/>
          <w:color w:val="000000"/>
        </w:rPr>
        <w:t> and </w:t>
      </w:r>
      <w:bookmarkStart w:id="19" w:name="tex2html46"/>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"https://catalog.utexas.edu/general-information/academic-policies-and-procedures/attendance/"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University policies on class attendance</w:t>
      </w:r>
      <w:r w:rsidRPr="00DE1B58">
        <w:rPr>
          <w:rFonts w:asciiTheme="minorHAnsi" w:hAnsiTheme="minorHAnsi" w:cstheme="majorBidi"/>
          <w:color w:val="000000"/>
        </w:rPr>
        <w:fldChar w:fldCharType="end"/>
      </w:r>
      <w:bookmarkEnd w:id="19"/>
      <w:r w:rsidRPr="00DE1B58">
        <w:rPr>
          <w:rFonts w:asciiTheme="minorHAnsi" w:hAnsiTheme="minorHAnsi" w:cstheme="majorBidi"/>
          <w:color w:val="000000"/>
        </w:rPr>
        <w:t>, a student who misses classes or other required activities, including examinations, for the observance of a religious holy day should inform the instructor as far in advance of the absence as possible so that arrangements can be made to complete an assignment within a reasonable period after the absence. A reasonable accommodation does not include substantial modification to academic standards, or adjustments of requirements essential to any program of instruction. Students and instructors who have questions or concerns about academic accommodations for religious observance or religious beliefs may contact the </w:t>
      </w:r>
      <w:bookmarkStart w:id="20" w:name="tex2html47"/>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"https://equity.utexas.edu/"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Office for Inclusion and Equity</w:t>
      </w:r>
      <w:r w:rsidRPr="00DE1B58">
        <w:rPr>
          <w:rFonts w:asciiTheme="minorHAnsi" w:hAnsiTheme="minorHAnsi" w:cstheme="majorBidi"/>
          <w:color w:val="000000"/>
        </w:rPr>
        <w:fldChar w:fldCharType="end"/>
      </w:r>
      <w:bookmarkEnd w:id="20"/>
      <w:r w:rsidRPr="00DE1B58">
        <w:rPr>
          <w:rFonts w:asciiTheme="minorHAnsi" w:hAnsiTheme="minorHAnsi" w:cstheme="majorBidi"/>
          <w:color w:val="000000"/>
        </w:rPr>
        <w:t>. The University does not maintain a list of religious holy days.</w:t>
      </w:r>
    </w:p>
    <w:p w14:paraId="029AC573" w14:textId="77777777" w:rsidR="00C84C47" w:rsidRPr="00DE1B58" w:rsidRDefault="00C84C47" w:rsidP="00C84C47">
      <w:pPr>
        <w:pStyle w:val="Heading1"/>
        <w:rPr>
          <w:rFonts w:asciiTheme="minorHAnsi" w:hAnsiTheme="minorHAnsi"/>
        </w:rPr>
      </w:pPr>
      <w:r w:rsidRPr="00DE1B58">
        <w:rPr>
          <w:rFonts w:asciiTheme="minorHAnsi" w:hAnsiTheme="minorHAnsi"/>
        </w:rPr>
        <w:t>Absence for Military Service</w:t>
      </w:r>
    </w:p>
    <w:p w14:paraId="06958102" w14:textId="5D74C2BE"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In accordance with </w:t>
      </w:r>
      <w:bookmarkStart w:id="21" w:name="tex2html48"/>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"https://texas.public.law/statutes/tex._educ._code_section_51.9111"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section 51.9111 of the Texas Education code</w:t>
      </w:r>
      <w:r w:rsidRPr="00DE1B58">
        <w:rPr>
          <w:rFonts w:asciiTheme="minorHAnsi" w:hAnsiTheme="minorHAnsi" w:cstheme="majorBidi"/>
          <w:color w:val="000000"/>
        </w:rPr>
        <w:fldChar w:fldCharType="end"/>
      </w:r>
      <w:bookmarkEnd w:id="21"/>
      <w:r w:rsidRPr="00DE1B58">
        <w:rPr>
          <w:rFonts w:asciiTheme="minorHAnsi" w:hAnsiTheme="minorHAnsi" w:cstheme="majorBidi"/>
          <w:color w:val="000000"/>
        </w:rPr>
        <w:t> and </w:t>
      </w:r>
      <w:bookmarkStart w:id="22" w:name="tex2html49"/>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"https://catalog.utexas.edu/general-information/academic-policies-and-procedures/attendance/"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University policies on class attendance</w:t>
      </w:r>
      <w:r w:rsidRPr="00DE1B58">
        <w:rPr>
          <w:rFonts w:asciiTheme="minorHAnsi" w:hAnsiTheme="minorHAnsi" w:cstheme="majorBidi"/>
          <w:color w:val="000000"/>
        </w:rPr>
        <w:fldChar w:fldCharType="end"/>
      </w:r>
      <w:bookmarkEnd w:id="22"/>
      <w:r w:rsidRPr="00DE1B58">
        <w:rPr>
          <w:rFonts w:asciiTheme="minorHAnsi" w:hAnsiTheme="minorHAnsi" w:cstheme="majorBidi"/>
          <w:color w:val="000000"/>
        </w:rPr>
        <w:t>, a student is excused from attending classes or engaging in other required activities, including exams, if he or she is called to active military service of a reasonably brief duration. The maximum time for which the student may be excused has been defined by the Texas Higher Education Coordinating Board as ``no more than 25 percent of the total number of class meetings or the contact hour equivalent (not including the final examination period) for the specific course or courses in which the student is currently enrolled at the beginning of the period of active military service.'' The student will be allowed a reasonable time after the absence to complete assignments and take exams.</w:t>
      </w:r>
      <w:r w:rsidR="006E2D22" w:rsidRPr="00DE1B58">
        <w:rPr>
          <w:rFonts w:asciiTheme="minorHAnsi" w:hAnsiTheme="minorHAnsi" w:cstheme="majorBidi"/>
          <w:color w:val="000000"/>
        </w:rPr>
        <w:t xml:space="preserve"> Please notify the MSISP program administrators or your faculty members as soon as you are aware of a situation that might impact your ability to actively participate in class. This includes not only deployment and field operations, but internet connection adequate to handle </w:t>
      </w:r>
      <w:r w:rsidR="005B65DE" w:rsidRPr="00DE1B58">
        <w:rPr>
          <w:rFonts w:asciiTheme="minorHAnsi" w:hAnsiTheme="minorHAnsi" w:cstheme="majorBidi"/>
          <w:color w:val="000000"/>
        </w:rPr>
        <w:t>two-way</w:t>
      </w:r>
      <w:r w:rsidR="006E2D22" w:rsidRPr="00DE1B58">
        <w:rPr>
          <w:rFonts w:asciiTheme="minorHAnsi" w:hAnsiTheme="minorHAnsi" w:cstheme="majorBidi"/>
          <w:color w:val="000000"/>
        </w:rPr>
        <w:t xml:space="preserve"> video and voice communications.</w:t>
      </w:r>
    </w:p>
    <w:p w14:paraId="3082CDFF" w14:textId="77777777" w:rsidR="00C84C47" w:rsidRPr="00DE1B58" w:rsidRDefault="00C84C47" w:rsidP="00C84C47">
      <w:pPr>
        <w:pStyle w:val="Heading1"/>
        <w:rPr>
          <w:rFonts w:asciiTheme="minorHAnsi" w:hAnsiTheme="minorHAnsi"/>
        </w:rPr>
      </w:pPr>
      <w:r w:rsidRPr="00DE1B58">
        <w:rPr>
          <w:rFonts w:asciiTheme="minorHAnsi" w:hAnsiTheme="minorHAnsi"/>
        </w:rPr>
        <w:t>COVID-19 Guidance</w:t>
      </w:r>
    </w:p>
    <w:p w14:paraId="252576D0"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To help preserve our in-person learning environment, the university recommends the following.</w:t>
      </w:r>
    </w:p>
    <w:p w14:paraId="294BC339" w14:textId="77777777" w:rsidR="00C84C47" w:rsidRPr="00DE1B58" w:rsidRDefault="00C84C47">
      <w:pPr>
        <w:numPr>
          <w:ilvl w:val="0"/>
          <w:numId w:val="11"/>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Adhere to university </w:t>
      </w:r>
      <w:bookmarkStart w:id="23" w:name="tex2html50"/>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"https://utexas.app.box.com/s/ymob0b4vimv4j9gnhskpsqywwadk3f10"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mask guidance</w:t>
      </w:r>
      <w:r w:rsidRPr="00DE1B58">
        <w:rPr>
          <w:rFonts w:asciiTheme="minorHAnsi" w:hAnsiTheme="minorHAnsi" w:cstheme="majorBidi"/>
          <w:color w:val="000000"/>
        </w:rPr>
        <w:fldChar w:fldCharType="end"/>
      </w:r>
      <w:bookmarkEnd w:id="23"/>
      <w:r w:rsidRPr="00DE1B58">
        <w:rPr>
          <w:rFonts w:asciiTheme="minorHAnsi" w:hAnsiTheme="minorHAnsi" w:cstheme="majorBidi"/>
          <w:color w:val="000000"/>
        </w:rPr>
        <w:t>.</w:t>
      </w:r>
    </w:p>
    <w:bookmarkStart w:id="24" w:name="tex2html51"/>
    <w:p w14:paraId="5A8D1FA2" w14:textId="77777777" w:rsidR="00C84C47" w:rsidRPr="00DE1B58" w:rsidRDefault="00C84C47">
      <w:pPr>
        <w:numPr>
          <w:ilvl w:val="0"/>
          <w:numId w:val="11"/>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"https://uthealthaustin.org/patient-resources/covid-19-updates/covid-19-vaccination"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Vaccinations are widely available</w:t>
      </w:r>
      <w:r w:rsidRPr="00DE1B58">
        <w:rPr>
          <w:rFonts w:asciiTheme="minorHAnsi" w:hAnsiTheme="minorHAnsi" w:cstheme="majorBidi"/>
          <w:color w:val="000000"/>
        </w:rPr>
        <w:fldChar w:fldCharType="end"/>
      </w:r>
      <w:bookmarkEnd w:id="24"/>
      <w:r w:rsidRPr="00DE1B58">
        <w:rPr>
          <w:rFonts w:asciiTheme="minorHAnsi" w:hAnsiTheme="minorHAnsi" w:cstheme="majorBidi"/>
          <w:color w:val="000000"/>
        </w:rPr>
        <w:t>, free and not billed to health insurance. The vaccine will help protect against the transmission of the virus to others and reduce serious symptoms in those who are vaccinated.</w:t>
      </w:r>
    </w:p>
    <w:bookmarkStart w:id="25" w:name="tex2html52"/>
    <w:p w14:paraId="73037BB4" w14:textId="77777777" w:rsidR="00C84C47" w:rsidRPr="00DE1B58" w:rsidRDefault="00C84C47">
      <w:pPr>
        <w:numPr>
          <w:ilvl w:val="0"/>
          <w:numId w:val="11"/>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"https://healthyhorns.utexas.edu/coronavirus_proactive_testing.html"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Proactive Community Testing</w:t>
      </w:r>
      <w:r w:rsidRPr="00DE1B58">
        <w:rPr>
          <w:rFonts w:asciiTheme="minorHAnsi" w:hAnsiTheme="minorHAnsi" w:cstheme="majorBidi"/>
          <w:color w:val="000000"/>
        </w:rPr>
        <w:fldChar w:fldCharType="end"/>
      </w:r>
      <w:bookmarkEnd w:id="25"/>
      <w:r w:rsidRPr="00DE1B58">
        <w:rPr>
          <w:rFonts w:asciiTheme="minorHAnsi" w:hAnsiTheme="minorHAnsi" w:cstheme="majorBidi"/>
          <w:color w:val="000000"/>
        </w:rPr>
        <w:t xml:space="preserve"> remains an important part of the </w:t>
      </w:r>
      <w:proofErr w:type="spellStart"/>
      <w:r w:rsidRPr="00DE1B58">
        <w:rPr>
          <w:rFonts w:asciiTheme="minorHAnsi" w:hAnsiTheme="minorHAnsi" w:cstheme="majorBidi"/>
          <w:color w:val="000000"/>
        </w:rPr>
        <w:t>universityâ</w:t>
      </w:r>
      <w:proofErr w:type="spellEnd"/>
      <w:r w:rsidRPr="00DE1B58">
        <w:rPr>
          <w:rFonts w:asciiTheme="minorHAnsi" w:hAnsiTheme="minorHAnsi" w:cstheme="majorBidi"/>
          <w:color w:val="000000"/>
        </w:rPr>
        <w:t>€™s efforts to protect our community. Tests are fast and free.</w:t>
      </w:r>
    </w:p>
    <w:p w14:paraId="67AD957C" w14:textId="77777777" w:rsidR="00C84C47" w:rsidRPr="00DE1B58" w:rsidRDefault="00C84C47">
      <w:pPr>
        <w:numPr>
          <w:ilvl w:val="0"/>
          <w:numId w:val="11"/>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Visit </w:t>
      </w:r>
      <w:bookmarkStart w:id="26" w:name="tex2html53"/>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"http://protect.utexas.edu"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Protect Texas Together</w:t>
      </w:r>
      <w:r w:rsidRPr="00DE1B58">
        <w:rPr>
          <w:rFonts w:asciiTheme="minorHAnsi" w:hAnsiTheme="minorHAnsi" w:cstheme="majorBidi"/>
          <w:color w:val="000000"/>
        </w:rPr>
        <w:fldChar w:fldCharType="end"/>
      </w:r>
      <w:bookmarkEnd w:id="26"/>
      <w:r w:rsidRPr="00DE1B58">
        <w:rPr>
          <w:rFonts w:asciiTheme="minorHAnsi" w:hAnsiTheme="minorHAnsi" w:cstheme="majorBidi"/>
          <w:color w:val="000000"/>
        </w:rPr>
        <w:t xml:space="preserve"> for more </w:t>
      </w:r>
      <w:proofErr w:type="gramStart"/>
      <w:r w:rsidRPr="00DE1B58">
        <w:rPr>
          <w:rFonts w:asciiTheme="minorHAnsi" w:hAnsiTheme="minorHAnsi" w:cstheme="majorBidi"/>
          <w:color w:val="000000"/>
        </w:rPr>
        <w:t>information</w:t>
      </w:r>
      <w:proofErr w:type="gramEnd"/>
    </w:p>
    <w:p w14:paraId="094CA1DF" w14:textId="77777777" w:rsidR="00C84C47" w:rsidRPr="00DE1B58" w:rsidRDefault="00C84C47" w:rsidP="00C84C47">
      <w:pPr>
        <w:pStyle w:val="Heading1"/>
        <w:rPr>
          <w:rFonts w:asciiTheme="minorHAnsi" w:hAnsiTheme="minorHAnsi"/>
        </w:rPr>
      </w:pPr>
      <w:r w:rsidRPr="00DE1B58">
        <w:rPr>
          <w:rFonts w:asciiTheme="minorHAnsi" w:hAnsiTheme="minorHAnsi"/>
        </w:rPr>
        <w:lastRenderedPageBreak/>
        <w:t>Safety Information (http://www.utexas.edu/safety)</w:t>
      </w:r>
    </w:p>
    <w:p w14:paraId="5BEAAA19"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 xml:space="preserve">If you have concerns about the safety or behavior of students, TAs, Professors, or others, call the </w:t>
      </w:r>
      <w:proofErr w:type="spellStart"/>
      <w:r w:rsidRPr="00DE1B58">
        <w:rPr>
          <w:rFonts w:asciiTheme="minorHAnsi" w:hAnsiTheme="minorHAnsi" w:cstheme="majorBidi"/>
          <w:color w:val="000000"/>
        </w:rPr>
        <w:t>Behavorial</w:t>
      </w:r>
      <w:proofErr w:type="spellEnd"/>
      <w:r w:rsidRPr="00DE1B58">
        <w:rPr>
          <w:rFonts w:asciiTheme="minorHAnsi" w:hAnsiTheme="minorHAnsi" w:cstheme="majorBidi"/>
          <w:color w:val="000000"/>
        </w:rPr>
        <w:t xml:space="preserve"> Concerns Advice Line at 512-232-5050. Your call can be anonymous. If something doesn't feel right, it probably isn't. Trust your instincts and share your concerns.</w:t>
      </w:r>
    </w:p>
    <w:p w14:paraId="548C62DD"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Occupants of buildings are required to evacuate buildings when a fire alarm is activated. Alarm activation or announcement requires exiting and assembling outside.</w:t>
      </w:r>
    </w:p>
    <w:p w14:paraId="28B993B3" w14:textId="77777777" w:rsidR="00C84C47" w:rsidRPr="00DE1B58" w:rsidRDefault="00C84C47">
      <w:pPr>
        <w:numPr>
          <w:ilvl w:val="0"/>
          <w:numId w:val="12"/>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Familiarize yourself with all exit doors of each classroom and building you may occupy. The nearest exit door may not be the one you used when entering the building.</w:t>
      </w:r>
    </w:p>
    <w:p w14:paraId="72640494" w14:textId="77777777" w:rsidR="00C84C47" w:rsidRPr="00DE1B58" w:rsidRDefault="00C84C47">
      <w:pPr>
        <w:numPr>
          <w:ilvl w:val="0"/>
          <w:numId w:val="12"/>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Students requiring assistance in evacuation shall inform their instructor in writing during the first week of class.</w:t>
      </w:r>
    </w:p>
    <w:p w14:paraId="021097B5" w14:textId="77777777" w:rsidR="00C84C47" w:rsidRPr="00DE1B58" w:rsidRDefault="00C84C47">
      <w:pPr>
        <w:numPr>
          <w:ilvl w:val="0"/>
          <w:numId w:val="12"/>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In the event of an evacuation, follow the instruction of faculty or class instructors. Do not re-enter a building unless given instructions by the following: Austin Fire Department, UT Austin Police Department, or Fire Prevention Services.</w:t>
      </w:r>
    </w:p>
    <w:bookmarkStart w:id="27" w:name="tex2html54"/>
    <w:p w14:paraId="5198AAA2" w14:textId="77777777" w:rsidR="00C84C47" w:rsidRPr="00DE1B58" w:rsidRDefault="00C84C47">
      <w:pPr>
        <w:numPr>
          <w:ilvl w:val="0"/>
          <w:numId w:val="12"/>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"http://www.utexas.edu/emergency"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Information regarding emergency evacuation routes and emergency procedures</w:t>
      </w:r>
      <w:r w:rsidRPr="00DE1B58">
        <w:rPr>
          <w:rFonts w:asciiTheme="minorHAnsi" w:hAnsiTheme="minorHAnsi" w:cstheme="majorBidi"/>
          <w:color w:val="000000"/>
        </w:rPr>
        <w:fldChar w:fldCharType="end"/>
      </w:r>
      <w:bookmarkEnd w:id="27"/>
      <w:r w:rsidRPr="00DE1B58">
        <w:rPr>
          <w:rFonts w:asciiTheme="minorHAnsi" w:hAnsiTheme="minorHAnsi" w:cstheme="majorBidi"/>
          <w:color w:val="000000"/>
        </w:rPr>
        <w:t>.</w:t>
      </w:r>
    </w:p>
    <w:p w14:paraId="68D6E550" w14:textId="77777777" w:rsidR="00C84C47" w:rsidRPr="00DE1B58" w:rsidRDefault="00C84C47" w:rsidP="00C84C47">
      <w:pPr>
        <w:pStyle w:val="Heading1"/>
        <w:rPr>
          <w:rFonts w:asciiTheme="minorHAnsi" w:hAnsiTheme="minorHAnsi"/>
        </w:rPr>
      </w:pPr>
      <w:r w:rsidRPr="00DE1B58">
        <w:rPr>
          <w:rFonts w:asciiTheme="minorHAnsi" w:hAnsiTheme="minorHAnsi"/>
        </w:rPr>
        <w:t>Sanger Learning Center</w:t>
      </w:r>
    </w:p>
    <w:p w14:paraId="17282474"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More students use the Sanger Learning Center each year to improve their academic performance. All students are welcome to join their classes and workshops and make appointments for their private learning specialists, peer academic coaches, and tutors. For more information, see the </w:t>
      </w:r>
      <w:bookmarkStart w:id="28" w:name="tex2html56"/>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"http://www.utexas.edu/ugs/slc"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Sanger Web site</w:t>
      </w:r>
      <w:r w:rsidRPr="00DE1B58">
        <w:rPr>
          <w:rFonts w:asciiTheme="minorHAnsi" w:hAnsiTheme="minorHAnsi" w:cstheme="majorBidi"/>
          <w:color w:val="000000"/>
        </w:rPr>
        <w:fldChar w:fldCharType="end"/>
      </w:r>
      <w:bookmarkEnd w:id="28"/>
      <w:r w:rsidRPr="00DE1B58">
        <w:rPr>
          <w:rFonts w:asciiTheme="minorHAnsi" w:hAnsiTheme="minorHAnsi" w:cstheme="majorBidi"/>
          <w:color w:val="000000"/>
        </w:rPr>
        <w:t> or call 512-471-3614 (JES A332).</w:t>
      </w:r>
    </w:p>
    <w:p w14:paraId="7A0B2950" w14:textId="77777777" w:rsidR="00C84C47" w:rsidRPr="00DE1B58" w:rsidRDefault="00C84C47" w:rsidP="00C84C47">
      <w:pPr>
        <w:pStyle w:val="Heading1"/>
        <w:rPr>
          <w:rFonts w:asciiTheme="minorHAnsi" w:hAnsiTheme="minorHAnsi"/>
        </w:rPr>
      </w:pPr>
      <w:r w:rsidRPr="00DE1B58">
        <w:rPr>
          <w:rFonts w:asciiTheme="minorHAnsi" w:hAnsiTheme="minorHAnsi"/>
        </w:rPr>
        <w:t>Title IX Reporting</w:t>
      </w:r>
    </w:p>
    <w:p w14:paraId="193CE497"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where all students, faculty, and staff can learn, work, and thrive. When sexual misconduct occurs in our community, the university can:</w:t>
      </w:r>
    </w:p>
    <w:p w14:paraId="501A3884" w14:textId="77777777" w:rsidR="00C84C47" w:rsidRPr="00DE1B58" w:rsidRDefault="00C84C47">
      <w:pPr>
        <w:numPr>
          <w:ilvl w:val="0"/>
          <w:numId w:val="13"/>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Intervene to prevent harmful behavior from continuing or escalating.</w:t>
      </w:r>
    </w:p>
    <w:p w14:paraId="18F6FA9E" w14:textId="77777777" w:rsidR="00C84C47" w:rsidRPr="00DE1B58" w:rsidRDefault="00C84C47">
      <w:pPr>
        <w:numPr>
          <w:ilvl w:val="0"/>
          <w:numId w:val="13"/>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Provide support and remedies to students and employees who have experienced harm or have become involved in a Title IX investigation. </w:t>
      </w:r>
    </w:p>
    <w:p w14:paraId="55F950FF" w14:textId="77777777" w:rsidR="00C84C47" w:rsidRPr="00DE1B58" w:rsidRDefault="00C84C47">
      <w:pPr>
        <w:numPr>
          <w:ilvl w:val="0"/>
          <w:numId w:val="13"/>
        </w:num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Investigate and discipline violations of the university's relevant policies.</w:t>
      </w:r>
    </w:p>
    <w:p w14:paraId="58A5190F"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eastAsiaTheme="minorEastAsia" w:hAnsiTheme="minorHAnsi" w:cstheme="majorBidi"/>
        </w:rPr>
        <w:t>Faculty members and certain staff members are considered ``Responsible Employees'' or ``Mandatory Reporters,'' which means that they are required to report violations of Title IX to the Title IX Coordinator at UT Austin. </w:t>
      </w:r>
      <w:r w:rsidRPr="00DE1B58">
        <w:rPr>
          <w:rFonts w:asciiTheme="minorHAnsi" w:eastAsiaTheme="minorEastAsia" w:hAnsiTheme="minorHAnsi" w:cstheme="majorBidi"/>
          <w:b/>
          <w:bCs/>
        </w:rPr>
        <w:t>I am a Responsible Employee and must report any Title IX related incidents</w:t>
      </w:r>
      <w:r w:rsidRPr="00DE1B58">
        <w:rPr>
          <w:rFonts w:asciiTheme="minorHAnsi" w:eastAsiaTheme="minorEastAsia" w:hAnsiTheme="minorHAnsi" w:cstheme="majorBidi"/>
        </w:rPr>
        <w:t xml:space="preserve"> that are disclosed in writing, discussion, or one-on-one. Before talking with me, or with any faculty or staff member about a Title IX related incident, be sure to ask whether they are a responsible employee. If you </w:t>
      </w:r>
      <w:r w:rsidRPr="00DE1B58">
        <w:rPr>
          <w:rFonts w:asciiTheme="minorHAnsi" w:eastAsiaTheme="minorEastAsia" w:hAnsiTheme="minorHAnsi" w:cstheme="majorBidi"/>
        </w:rPr>
        <w:lastRenderedPageBreak/>
        <w:t>want to speak with someone for support or remedies without making an official report to the university, email </w:t>
      </w:r>
      <w:hyperlink r:id="rId10" w:history="1">
        <w:r w:rsidRPr="00DE1B58">
          <w:rPr>
            <w:rFonts w:asciiTheme="minorHAnsi" w:eastAsiaTheme="minorEastAsia" w:hAnsiTheme="minorHAnsi" w:cstheme="majorBidi"/>
            <w:color w:val="DCA10D"/>
            <w:u w:val="single" w:color="DCA10D"/>
          </w:rPr>
          <w:t>advocate@austin.utexas.edu</w:t>
        </w:r>
      </w:hyperlink>
      <w:r w:rsidRPr="00DE1B58">
        <w:rPr>
          <w:rFonts w:asciiTheme="minorHAnsi" w:eastAsiaTheme="minorEastAsia" w:hAnsiTheme="minorHAnsi" w:cstheme="majorBidi"/>
        </w:rPr>
        <w:t>. For more info about reporting options and resources, visit </w:t>
      </w:r>
      <w:hyperlink r:id="rId11" w:history="1">
        <w:r w:rsidRPr="00DE1B58">
          <w:rPr>
            <w:rFonts w:asciiTheme="minorHAnsi" w:eastAsiaTheme="minorEastAsia" w:hAnsiTheme="minorHAnsi" w:cstheme="majorBidi"/>
            <w:color w:val="DCA10D"/>
            <w:u w:val="single" w:color="DCA10D"/>
          </w:rPr>
          <w:t>the campus resources page</w:t>
        </w:r>
      </w:hyperlink>
      <w:r w:rsidRPr="00DE1B58">
        <w:rPr>
          <w:rFonts w:asciiTheme="minorHAnsi" w:eastAsiaTheme="minorEastAsia" w:hAnsiTheme="minorHAnsi" w:cstheme="majorBidi"/>
        </w:rPr>
        <w:t xml:space="preserve"> or e-mail the Title IX Office at  </w:t>
      </w:r>
      <w:hyperlink r:id="rId12" w:history="1">
        <w:r w:rsidRPr="00DE1B58">
          <w:rPr>
            <w:rStyle w:val="Hyperlink"/>
            <w:rFonts w:asciiTheme="minorHAnsi" w:eastAsiaTheme="minorEastAsia" w:hAnsiTheme="minorHAnsi" w:cstheme="majorBidi"/>
          </w:rPr>
          <w:t>titleix@austin.utexas.edu</w:t>
        </w:r>
      </w:hyperlink>
      <w:r w:rsidRPr="00DE1B58">
        <w:rPr>
          <w:rFonts w:asciiTheme="minorHAnsi" w:eastAsiaTheme="minorEastAsia" w:hAnsiTheme="minorHAnsi" w:cstheme="majorBidi"/>
        </w:rPr>
        <w:t>.</w:t>
      </w:r>
    </w:p>
    <w:p w14:paraId="50BF26CB" w14:textId="77777777" w:rsidR="00C84C47" w:rsidRPr="00DE1B58" w:rsidRDefault="00C84C47" w:rsidP="00C84C47">
      <w:pPr>
        <w:pStyle w:val="Heading1"/>
        <w:rPr>
          <w:rFonts w:asciiTheme="minorHAnsi" w:hAnsiTheme="minorHAnsi"/>
        </w:rPr>
      </w:pPr>
      <w:r w:rsidRPr="00DE1B58">
        <w:rPr>
          <w:rFonts w:asciiTheme="minorHAnsi" w:hAnsiTheme="minorHAnsi"/>
        </w:rPr>
        <w:t>Campus Carry</w:t>
      </w:r>
    </w:p>
    <w:p w14:paraId="50402B7D" w14:textId="77777777" w:rsidR="00C84C47" w:rsidRPr="00DE1B58" w:rsidRDefault="00C84C47" w:rsidP="00C84C47">
      <w:pPr>
        <w:spacing w:before="100" w:beforeAutospacing="1" w:after="100" w:afterAutospacing="1"/>
        <w:rPr>
          <w:rFonts w:asciiTheme="minorHAnsi" w:hAnsiTheme="minorHAnsi" w:cstheme="majorBidi"/>
          <w:color w:val="000000"/>
        </w:rPr>
      </w:pPr>
      <w:r w:rsidRPr="00DE1B58">
        <w:rPr>
          <w:rFonts w:asciiTheme="minorHAnsi" w:hAnsiTheme="minorHAnsi" w:cstheme="majorBidi"/>
          <w:color w:val="000000"/>
        </w:rPr>
        <w:t>``The University of Texas at Austin is committed to providing a safe environment for students, employees, university affiliates, and visitors, and to respecting the right of individuals who are licensed to carry a handgun as permitted by Texas state law.'' </w:t>
      </w:r>
      <w:bookmarkStart w:id="29" w:name="tex2html60"/>
      <w:r w:rsidRPr="00DE1B58">
        <w:rPr>
          <w:rFonts w:asciiTheme="minorHAnsi" w:hAnsiTheme="minorHAnsi" w:cstheme="majorBidi"/>
          <w:color w:val="000000"/>
        </w:rPr>
        <w:fldChar w:fldCharType="begin"/>
      </w:r>
      <w:r w:rsidRPr="00DE1B58">
        <w:rPr>
          <w:rFonts w:asciiTheme="minorHAnsi" w:hAnsiTheme="minorHAnsi" w:cstheme="majorBidi"/>
          <w:color w:val="000000"/>
        </w:rPr>
        <w:instrText xml:space="preserve"> HYPERLINK "http://campuscarry.utexas.edu/students" </w:instrText>
      </w:r>
      <w:r w:rsidRPr="00DE1B58">
        <w:rPr>
          <w:rFonts w:asciiTheme="minorHAnsi" w:hAnsiTheme="minorHAnsi" w:cstheme="majorBidi"/>
          <w:color w:val="000000"/>
        </w:rPr>
      </w:r>
      <w:r w:rsidRPr="00DE1B58">
        <w:rPr>
          <w:rFonts w:asciiTheme="minorHAnsi" w:hAnsiTheme="minorHAnsi" w:cstheme="majorBidi"/>
          <w:color w:val="000000"/>
        </w:rPr>
        <w:fldChar w:fldCharType="separate"/>
      </w:r>
      <w:r w:rsidRPr="00DE1B58">
        <w:rPr>
          <w:rFonts w:asciiTheme="minorHAnsi" w:hAnsiTheme="minorHAnsi" w:cstheme="majorBidi"/>
          <w:color w:val="0000FF"/>
          <w:u w:val="single"/>
        </w:rPr>
        <w:t>More information</w:t>
      </w:r>
      <w:r w:rsidRPr="00DE1B58">
        <w:rPr>
          <w:rFonts w:asciiTheme="minorHAnsi" w:hAnsiTheme="minorHAnsi" w:cstheme="majorBidi"/>
          <w:color w:val="000000"/>
        </w:rPr>
        <w:fldChar w:fldCharType="end"/>
      </w:r>
      <w:bookmarkEnd w:id="29"/>
      <w:r w:rsidRPr="00DE1B58">
        <w:rPr>
          <w:rFonts w:asciiTheme="minorHAnsi" w:hAnsiTheme="minorHAnsi" w:cstheme="majorBidi"/>
          <w:color w:val="000000"/>
        </w:rPr>
        <w:t>.</w:t>
      </w:r>
    </w:p>
    <w:p w14:paraId="1F779714" w14:textId="77777777" w:rsidR="00CE5C6C" w:rsidRPr="00DE1B58" w:rsidRDefault="00CE5C6C" w:rsidP="006F42A0">
      <w:pPr>
        <w:tabs>
          <w:tab w:val="left" w:pos="1720"/>
        </w:tabs>
        <w:rPr>
          <w:rFonts w:asciiTheme="minorHAnsi" w:hAnsiTheme="minorHAnsi"/>
        </w:rPr>
      </w:pPr>
    </w:p>
    <w:sectPr w:rsidR="00CE5C6C" w:rsidRPr="00DE1B58" w:rsidSect="00443E4D">
      <w:headerReference w:type="default" r:id="rId13"/>
      <w:footerReference w:type="even" r:id="rId14"/>
      <w:footerReference w:type="default" r:id="rId15"/>
      <w:footerReference w:type="first" r:id="rId16"/>
      <w:pgSz w:w="12240" w:h="15840" w:code="1"/>
      <w:pgMar w:top="1350" w:right="720" w:bottom="720" w:left="720" w:header="432"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C1E7" w14:textId="77777777" w:rsidR="00CC0F0D" w:rsidRDefault="00CC0F0D" w:rsidP="000157CE">
      <w:r>
        <w:separator/>
      </w:r>
    </w:p>
  </w:endnote>
  <w:endnote w:type="continuationSeparator" w:id="0">
    <w:p w14:paraId="18B4728F" w14:textId="77777777" w:rsidR="00CC0F0D" w:rsidRDefault="00CC0F0D" w:rsidP="000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altName w:val="Times New Roman"/>
    <w:panose1 w:val="020B0604020202020204"/>
    <w:charset w:val="00"/>
    <w:family w:val="auto"/>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useo Slab 700">
    <w:altName w:val="Times New Roman"/>
    <w:panose1 w:val="020B0604020202020204"/>
    <w:charset w:val="00"/>
    <w:family w:val="auto"/>
    <w:pitch w:val="variable"/>
    <w:sig w:usb0="00000001" w:usb1="4000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entonSans Black">
    <w:altName w:val="Cambria"/>
    <w:panose1 w:val="020B0604020202020204"/>
    <w:charset w:val="00"/>
    <w:family w:val="auto"/>
    <w:pitch w:val="variable"/>
    <w:sig w:usb0="00000003" w:usb1="5000204A" w:usb2="00000000" w:usb3="00000000" w:csb0="00000001" w:csb1="00000000"/>
  </w:font>
  <w:font w:name="BentonSans Medium">
    <w:altName w:val="Times New Roman"/>
    <w:panose1 w:val="020B0604020202020204"/>
    <w:charset w:val="00"/>
    <w:family w:val="auto"/>
    <w:pitch w:val="variable"/>
    <w:sig w:usb0="00000003" w:usb1="5000204A" w:usb2="00000000" w:usb3="00000000" w:csb0="00000001" w:csb1="00000000"/>
  </w:font>
  <w:font w:name="BentonSans Regular Italic">
    <w:altName w:val="Cambria"/>
    <w:panose1 w:val="020B0604020202020204"/>
    <w:charset w:val="00"/>
    <w:family w:val="auto"/>
    <w:pitch w:val="variable"/>
    <w:sig w:usb0="00000003"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pitch w:val="variable"/>
    <w:sig w:usb0="A00002FF" w:usb1="500039FB" w:usb2="00000000" w:usb3="00000000" w:csb0="00000197"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ntonSans Regular">
    <w:altName w:val="Malgun Gothic"/>
    <w:panose1 w:val="020B0604020202020204"/>
    <w:charset w:val="00"/>
    <w:family w:val="auto"/>
    <w:pitch w:val="variable"/>
    <w:sig w:usb0="00000003"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C2CC" w14:textId="77777777" w:rsidR="00520C0D" w:rsidRDefault="00000000">
    <w:pPr>
      <w:pStyle w:val="Footer"/>
    </w:pPr>
    <w:sdt>
      <w:sdtPr>
        <w:id w:val="969400743"/>
        <w:placeholder>
          <w:docPart w:val="291D105DD8D7E841B8E417B42DF19854"/>
        </w:placeholder>
        <w:temporary/>
        <w:showingPlcHdr/>
      </w:sdtPr>
      <w:sdtContent>
        <w:r w:rsidR="00520C0D">
          <w:t>[Type text]</w:t>
        </w:r>
      </w:sdtContent>
    </w:sdt>
    <w:r w:rsidR="00520C0D">
      <w:ptab w:relativeTo="margin" w:alignment="center" w:leader="none"/>
    </w:r>
    <w:sdt>
      <w:sdtPr>
        <w:id w:val="969400748"/>
        <w:placeholder>
          <w:docPart w:val="94FCF20FE8273F478BD1EEB2AE83D7D4"/>
        </w:placeholder>
        <w:temporary/>
        <w:showingPlcHdr/>
      </w:sdtPr>
      <w:sdtContent>
        <w:r w:rsidR="00520C0D">
          <w:t>[Type text]</w:t>
        </w:r>
      </w:sdtContent>
    </w:sdt>
    <w:r w:rsidR="00520C0D">
      <w:ptab w:relativeTo="margin" w:alignment="right" w:leader="none"/>
    </w:r>
    <w:sdt>
      <w:sdtPr>
        <w:id w:val="969400753"/>
        <w:placeholder>
          <w:docPart w:val="221A22328B1BC24EBE7B7159CD31DD1F"/>
        </w:placeholder>
        <w:temporary/>
        <w:showingPlcHdr/>
      </w:sdtPr>
      <w:sdtContent>
        <w:r w:rsidR="00520C0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2249" w14:textId="77777777" w:rsidR="00520C0D" w:rsidRDefault="00520C0D">
    <w:pPr>
      <w:pStyle w:val="Footer"/>
    </w:pPr>
    <w:r>
      <w:rPr>
        <w:noProof/>
      </w:rPr>
      <mc:AlternateContent>
        <mc:Choice Requires="wps">
          <w:drawing>
            <wp:anchor distT="0" distB="0" distL="114300" distR="114300" simplePos="0" relativeHeight="251661312" behindDoc="0" locked="0" layoutInCell="1" allowOverlap="1" wp14:anchorId="4FD2E691" wp14:editId="74D1DD08">
              <wp:simplePos x="0" y="0"/>
              <wp:positionH relativeFrom="margin">
                <wp:posOffset>1405180</wp:posOffset>
              </wp:positionH>
              <wp:positionV relativeFrom="paragraph">
                <wp:posOffset>82550</wp:posOffset>
              </wp:positionV>
              <wp:extent cx="3314700" cy="2057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147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9653F" w14:textId="605C15D0" w:rsidR="00520C0D" w:rsidRPr="00443E4D" w:rsidRDefault="00520C0D" w:rsidP="006F42A0">
                          <w:pPr>
                            <w:jc w:val="center"/>
                            <w:rPr>
                              <w:color w:val="BFBFBF" w:themeColor="background1" w:themeShade="BF"/>
                            </w:rPr>
                          </w:pPr>
                          <w:r w:rsidRPr="00443E4D">
                            <w:rPr>
                              <w:color w:val="BFBFBF" w:themeColor="background1" w:themeShade="BF"/>
                            </w:rPr>
                            <w:t xml:space="preserve">Copyright </w:t>
                          </w:r>
                          <w:r w:rsidR="001A6AE6">
                            <w:rPr>
                              <w:color w:val="BFBFBF" w:themeColor="background1" w:themeShade="BF"/>
                            </w:rPr>
                            <w:t>202</w:t>
                          </w:r>
                          <w:r w:rsidR="00D61C7A">
                            <w:rPr>
                              <w:color w:val="BFBFBF" w:themeColor="background1" w:themeShade="BF"/>
                            </w:rPr>
                            <w:t>3</w:t>
                          </w:r>
                          <w:r w:rsidR="004367D1">
                            <w:rPr>
                              <w:color w:val="BFBFBF" w:themeColor="background1" w:themeShade="BF"/>
                            </w:rPr>
                            <w:t xml:space="preserve"> </w:t>
                          </w:r>
                          <w:r w:rsidRPr="00443E4D">
                            <w:rPr>
                              <w:color w:val="BFBFBF" w:themeColor="background1" w:themeShade="BF"/>
                            </w:rPr>
                            <w:t xml:space="preserve">© </w:t>
                          </w:r>
                          <w:r w:rsidR="00567CC0">
                            <w:rPr>
                              <w:color w:val="BFBFBF" w:themeColor="background1" w:themeShade="BF"/>
                            </w:rPr>
                            <w:t xml:space="preserve">Craig Blaha </w:t>
                          </w:r>
                        </w:p>
                        <w:p w14:paraId="69DE065D" w14:textId="77777777" w:rsidR="00520C0D" w:rsidRPr="00443E4D" w:rsidRDefault="00520C0D" w:rsidP="006F42A0">
                          <w:pPr>
                            <w:jc w:val="center"/>
                            <w:rPr>
                              <w:color w:val="BFBFBF" w:themeColor="background1" w:themeShade="BF"/>
                            </w:rPr>
                          </w:pPr>
                          <w:r w:rsidRPr="00443E4D">
                            <w:rPr>
                              <w:color w:val="BFBFBF" w:themeColor="background1" w:themeShade="BF"/>
                            </w:rPr>
                            <w:t>Confidential and Proprietary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FD2E691" id="_x0000_t202" coordsize="21600,21600" o:spt="202" path="m,l,21600r21600,l21600,xe">
              <v:stroke joinstyle="miter"/>
              <v:path gradientshapeok="t" o:connecttype="rect"/>
            </v:shapetype>
            <v:shape id="Text Box 11" o:spid="_x0000_s1026" type="#_x0000_t202" style="position:absolute;margin-left:110.65pt;margin-top:6.5pt;width:261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" filled="f" stroked="f">
              <v:textbox>
                <w:txbxContent>
                  <w:p w14:paraId="59E9653F" w14:textId="605C15D0" w:rsidR="00520C0D" w:rsidRPr="00443E4D" w:rsidRDefault="00520C0D" w:rsidP="006F42A0">
                    <w:pPr>
                      <w:jc w:val="center"/>
                      <w:rPr>
                        <w:color w:val="BFBFBF" w:themeColor="background1" w:themeShade="BF"/>
                      </w:rPr>
                    </w:pPr>
                    <w:r w:rsidRPr="00443E4D">
                      <w:rPr>
                        <w:color w:val="BFBFBF" w:themeColor="background1" w:themeShade="BF"/>
                      </w:rPr>
                      <w:t xml:space="preserve">Copyright </w:t>
                    </w:r>
                    <w:r w:rsidR="001A6AE6">
                      <w:rPr>
                        <w:color w:val="BFBFBF" w:themeColor="background1" w:themeShade="BF"/>
                      </w:rPr>
                      <w:t>202</w:t>
                    </w:r>
                    <w:r w:rsidR="00D61C7A">
                      <w:rPr>
                        <w:color w:val="BFBFBF" w:themeColor="background1" w:themeShade="BF"/>
                      </w:rPr>
                      <w:t>3</w:t>
                    </w:r>
                    <w:r w:rsidR="004367D1">
                      <w:rPr>
                        <w:color w:val="BFBFBF" w:themeColor="background1" w:themeShade="BF"/>
                      </w:rPr>
                      <w:t xml:space="preserve"> </w:t>
                    </w:r>
                    <w:r w:rsidRPr="00443E4D">
                      <w:rPr>
                        <w:color w:val="BFBFBF" w:themeColor="background1" w:themeShade="BF"/>
                      </w:rPr>
                      <w:t xml:space="preserve">© </w:t>
                    </w:r>
                    <w:r w:rsidR="00567CC0">
                      <w:rPr>
                        <w:color w:val="BFBFBF" w:themeColor="background1" w:themeShade="BF"/>
                      </w:rPr>
                      <w:t xml:space="preserve">Craig Blaha </w:t>
                    </w:r>
                  </w:p>
                  <w:p w14:paraId="69DE065D" w14:textId="77777777" w:rsidR="00520C0D" w:rsidRPr="00443E4D" w:rsidRDefault="00520C0D" w:rsidP="006F42A0">
                    <w:pPr>
                      <w:jc w:val="center"/>
                      <w:rPr>
                        <w:color w:val="BFBFBF" w:themeColor="background1" w:themeShade="BF"/>
                      </w:rPr>
                    </w:pPr>
                    <w:r w:rsidRPr="00443E4D">
                      <w:rPr>
                        <w:color w:val="BFBFBF" w:themeColor="background1" w:themeShade="BF"/>
                      </w:rPr>
                      <w:t>Confidential and Proprietary</w:t>
                    </w:r>
                  </w:p>
                </w:txbxContent>
              </v:textbox>
              <w10:wrap anchorx="margin"/>
            </v:shape>
          </w:pict>
        </mc:Fallback>
      </mc:AlternateContent>
    </w:r>
    <w:r w:rsidRPr="00443E4D">
      <w:rPr>
        <w:noProof/>
      </w:rPr>
      <w:drawing>
        <wp:inline distT="0" distB="0" distL="0" distR="0" wp14:anchorId="1288B994" wp14:editId="2244138C">
          <wp:extent cx="1101795"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01795" cy="365760"/>
                  </a:xfrm>
                  <a:prstGeom prst="rect">
                    <a:avLst/>
                  </a:prstGeom>
                </pic:spPr>
              </pic:pic>
            </a:graphicData>
          </a:graphic>
        </wp:inline>
      </w:drawing>
    </w:r>
    <w:r>
      <w:tab/>
      <w:t xml:space="preserve">                                                  </w:t>
    </w:r>
    <w:r>
      <w:tab/>
    </w:r>
    <w:r>
      <w:tab/>
    </w:r>
    <w:r>
      <w:tab/>
    </w:r>
    <w:r>
      <w:tab/>
    </w:r>
    <w:r>
      <w:tab/>
    </w:r>
    <w:r>
      <w:tab/>
      <w:t xml:space="preserve"> </w:t>
    </w:r>
    <w:r>
      <w:rPr>
        <w:noProof/>
      </w:rPr>
      <w:drawing>
        <wp:inline distT="0" distB="0" distL="0" distR="0" wp14:anchorId="28AE9EDA" wp14:editId="4E10E57D">
          <wp:extent cx="1664456" cy="274320"/>
          <wp:effectExtent l="0" t="0" r="1206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foridentity-cmyk.png"/>
                  <pic:cNvPicPr/>
                </pic:nvPicPr>
                <pic:blipFill>
                  <a:blip r:embed="rId2">
                    <a:extLst>
                      <a:ext uri="{28A0092B-C50C-407E-A947-70E740481C1C}">
                        <a14:useLocalDpi xmlns:a14="http://schemas.microsoft.com/office/drawing/2010/main" val="0"/>
                      </a:ext>
                    </a:extLst>
                  </a:blip>
                  <a:stretch>
                    <a:fillRect/>
                  </a:stretch>
                </pic:blipFill>
                <pic:spPr>
                  <a:xfrm>
                    <a:off x="0" y="0"/>
                    <a:ext cx="1664456" cy="274320"/>
                  </a:xfrm>
                  <a:prstGeom prst="rect">
                    <a:avLst/>
                  </a:prstGeom>
                </pic:spPr>
              </pic:pic>
            </a:graphicData>
          </a:graphic>
        </wp:inline>
      </w:drawing>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2B68" w14:textId="77777777" w:rsidR="00520C0D" w:rsidRPr="00670001" w:rsidRDefault="00520C0D" w:rsidP="00670001">
    <w:pPr>
      <w:pStyle w:val="Footer"/>
      <w:tabs>
        <w:tab w:val="left" w:pos="5931"/>
      </w:tabs>
    </w:pPr>
    <w:r>
      <w:rPr>
        <w:noProof/>
      </w:rPr>
      <mc:AlternateContent>
        <mc:Choice Requires="wps">
          <w:drawing>
            <wp:anchor distT="0" distB="0" distL="114300" distR="114300" simplePos="0" relativeHeight="251659264" behindDoc="0" locked="0" layoutInCell="1" allowOverlap="1" wp14:anchorId="447CABD9" wp14:editId="7DD96E9B">
              <wp:simplePos x="0" y="0"/>
              <wp:positionH relativeFrom="column">
                <wp:posOffset>1828800</wp:posOffset>
              </wp:positionH>
              <wp:positionV relativeFrom="paragraph">
                <wp:posOffset>130810</wp:posOffset>
              </wp:positionV>
              <wp:extent cx="3200400" cy="2057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C4062" w14:textId="754A1D19" w:rsidR="00520C0D" w:rsidRPr="00443E4D" w:rsidRDefault="00520C0D" w:rsidP="004056D8">
                          <w:pPr>
                            <w:jc w:val="center"/>
                            <w:rPr>
                              <w:color w:val="BFBFBF" w:themeColor="background1" w:themeShade="BF"/>
                            </w:rPr>
                          </w:pPr>
                          <w:r w:rsidRPr="00443E4D">
                            <w:rPr>
                              <w:color w:val="BFBFBF" w:themeColor="background1" w:themeShade="BF"/>
                            </w:rPr>
                            <w:t>Copyright</w:t>
                          </w:r>
                          <w:r>
                            <w:rPr>
                              <w:color w:val="BFBFBF" w:themeColor="background1" w:themeShade="BF"/>
                            </w:rPr>
                            <w:t xml:space="preserve"> 20</w:t>
                          </w:r>
                          <w:r w:rsidR="00831E87">
                            <w:rPr>
                              <w:color w:val="BFBFBF" w:themeColor="background1" w:themeShade="BF"/>
                            </w:rPr>
                            <w:t>2</w:t>
                          </w:r>
                          <w:r w:rsidR="004056D8">
                            <w:rPr>
                              <w:color w:val="BFBFBF" w:themeColor="background1" w:themeShade="BF"/>
                            </w:rPr>
                            <w:t>3</w:t>
                          </w:r>
                          <w:r w:rsidRPr="00443E4D">
                            <w:rPr>
                              <w:color w:val="BFBFBF" w:themeColor="background1" w:themeShade="BF"/>
                            </w:rPr>
                            <w:t xml:space="preserve"> © The University of Texas at Austin</w:t>
                          </w:r>
                        </w:p>
                        <w:p w14:paraId="5ACEF306" w14:textId="77777777" w:rsidR="00520C0D" w:rsidRPr="00443E4D" w:rsidRDefault="00520C0D" w:rsidP="00443E4D">
                          <w:pPr>
                            <w:jc w:val="center"/>
                            <w:rPr>
                              <w:color w:val="BFBFBF" w:themeColor="background1" w:themeShade="BF"/>
                            </w:rPr>
                          </w:pPr>
                          <w:r w:rsidRPr="00443E4D">
                            <w:rPr>
                              <w:color w:val="BFBFBF" w:themeColor="background1" w:themeShade="BF"/>
                            </w:rPr>
                            <w:t>Confidential and Proprietary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CABD9" id="_x0000_t202" coordsize="21600,21600" o:spt="202" path="m,l,21600r21600,l21600,xe">
              <v:stroke joinstyle="miter"/>
              <v:path gradientshapeok="t" o:connecttype="rect"/>
            </v:shapetype>
            <v:shape id="Text Box 7" o:spid="_x0000_s1027" type="#_x0000_t202" style="position:absolute;margin-left:2in;margin-top:10.3pt;width:25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" filled="f" stroked="f">
              <v:textbox>
                <w:txbxContent>
                  <w:p w14:paraId="74CC4062" w14:textId="754A1D19" w:rsidR="00520C0D" w:rsidRPr="00443E4D" w:rsidRDefault="00520C0D" w:rsidP="004056D8">
                    <w:pPr>
                      <w:jc w:val="center"/>
                      <w:rPr>
                        <w:color w:val="BFBFBF" w:themeColor="background1" w:themeShade="BF"/>
                      </w:rPr>
                    </w:pPr>
                    <w:r w:rsidRPr="00443E4D">
                      <w:rPr>
                        <w:color w:val="BFBFBF" w:themeColor="background1" w:themeShade="BF"/>
                      </w:rPr>
                      <w:t>Copyright</w:t>
                    </w:r>
                    <w:r>
                      <w:rPr>
                        <w:color w:val="BFBFBF" w:themeColor="background1" w:themeShade="BF"/>
                      </w:rPr>
                      <w:t xml:space="preserve"> 20</w:t>
                    </w:r>
                    <w:r w:rsidR="00831E87">
                      <w:rPr>
                        <w:color w:val="BFBFBF" w:themeColor="background1" w:themeShade="BF"/>
                      </w:rPr>
                      <w:t>2</w:t>
                    </w:r>
                    <w:r w:rsidR="004056D8">
                      <w:rPr>
                        <w:color w:val="BFBFBF" w:themeColor="background1" w:themeShade="BF"/>
                      </w:rPr>
                      <w:t>3</w:t>
                    </w:r>
                    <w:r w:rsidRPr="00443E4D">
                      <w:rPr>
                        <w:color w:val="BFBFBF" w:themeColor="background1" w:themeShade="BF"/>
                      </w:rPr>
                      <w:t xml:space="preserve"> © The University of Texas at Austin</w:t>
                    </w:r>
                  </w:p>
                  <w:p w14:paraId="5ACEF306" w14:textId="77777777" w:rsidR="00520C0D" w:rsidRPr="00443E4D" w:rsidRDefault="00520C0D" w:rsidP="00443E4D">
                    <w:pPr>
                      <w:jc w:val="center"/>
                      <w:rPr>
                        <w:color w:val="BFBFBF" w:themeColor="background1" w:themeShade="BF"/>
                      </w:rPr>
                    </w:pPr>
                    <w:r w:rsidRPr="00443E4D">
                      <w:rPr>
                        <w:color w:val="BFBFBF" w:themeColor="background1" w:themeShade="BF"/>
                      </w:rPr>
                      <w:t>Confidential and Proprietary</w:t>
                    </w:r>
                  </w:p>
                </w:txbxContent>
              </v:textbox>
            </v:shape>
          </w:pict>
        </mc:Fallback>
      </mc:AlternateContent>
    </w:r>
    <w:r w:rsidRPr="00443E4D">
      <w:rPr>
        <w:noProof/>
      </w:rPr>
      <w:drawing>
        <wp:inline distT="0" distB="0" distL="0" distR="0" wp14:anchorId="19753B27" wp14:editId="416B10F9">
          <wp:extent cx="1101795"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01795" cy="365760"/>
                  </a:xfrm>
                  <a:prstGeom prst="rect">
                    <a:avLst/>
                  </a:prstGeom>
                </pic:spPr>
              </pic:pic>
            </a:graphicData>
          </a:graphic>
        </wp:inline>
      </w:drawing>
    </w:r>
    <w:r>
      <w:tab/>
      <w:t xml:space="preserve">                                                   </w:t>
    </w:r>
    <w:r>
      <w:rPr>
        <w:noProof/>
      </w:rPr>
      <w:drawing>
        <wp:inline distT="0" distB="0" distL="0" distR="0" wp14:anchorId="4376F713" wp14:editId="45F16CD8">
          <wp:extent cx="1664456" cy="274320"/>
          <wp:effectExtent l="0" t="0" r="1206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foridentity-cmyk.png"/>
                  <pic:cNvPicPr/>
                </pic:nvPicPr>
                <pic:blipFill>
                  <a:blip r:embed="rId2">
                    <a:extLst>
                      <a:ext uri="{28A0092B-C50C-407E-A947-70E740481C1C}">
                        <a14:useLocalDpi xmlns:a14="http://schemas.microsoft.com/office/drawing/2010/main" val="0"/>
                      </a:ext>
                    </a:extLst>
                  </a:blip>
                  <a:stretch>
                    <a:fillRect/>
                  </a:stretch>
                </pic:blipFill>
                <pic:spPr>
                  <a:xfrm>
                    <a:off x="0" y="0"/>
                    <a:ext cx="1664456"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DE8B" w14:textId="77777777" w:rsidR="00CC0F0D" w:rsidRDefault="00CC0F0D" w:rsidP="000157CE">
      <w:r>
        <w:separator/>
      </w:r>
    </w:p>
  </w:footnote>
  <w:footnote w:type="continuationSeparator" w:id="0">
    <w:p w14:paraId="6BC9972D" w14:textId="77777777" w:rsidR="00CC0F0D" w:rsidRDefault="00CC0F0D" w:rsidP="0001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A40F" w14:textId="77777777" w:rsidR="00520C0D" w:rsidRDefault="00520C0D" w:rsidP="00097F81">
    <w:r>
      <w:rPr>
        <w:noProof/>
      </w:rPr>
      <w:drawing>
        <wp:inline distT="0" distB="0" distL="0" distR="0" wp14:anchorId="7DB74D9A" wp14:editId="7C2919E2">
          <wp:extent cx="6858000" cy="36741"/>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67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138AFCA"/>
    <w:lvl w:ilvl="0">
      <w:start w:val="1"/>
      <w:numFmt w:val="decimal"/>
      <w:pStyle w:val="ListNumber"/>
      <w:lvlText w:val="%1."/>
      <w:lvlJc w:val="left"/>
      <w:pPr>
        <w:ind w:left="360" w:hanging="360"/>
      </w:pPr>
      <w:rPr>
        <w:rFonts w:ascii="Museo Sans 500" w:hAnsi="Museo Sans 500" w:hint="default"/>
        <w:color w:val="C6531F"/>
      </w:rPr>
    </w:lvl>
  </w:abstractNum>
  <w:abstractNum w:abstractNumId="1" w15:restartNumberingAfterBreak="0">
    <w:nsid w:val="0B160A1C"/>
    <w:multiLevelType w:val="multilevel"/>
    <w:tmpl w:val="21FC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34D8B"/>
    <w:multiLevelType w:val="hybridMultilevel"/>
    <w:tmpl w:val="7E1C6FCC"/>
    <w:lvl w:ilvl="0" w:tplc="E3EEBC9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CF54D8"/>
    <w:multiLevelType w:val="hybridMultilevel"/>
    <w:tmpl w:val="633EC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272B6"/>
    <w:multiLevelType w:val="hybridMultilevel"/>
    <w:tmpl w:val="411C4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8763BE"/>
    <w:multiLevelType w:val="multilevel"/>
    <w:tmpl w:val="9DBA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C7032"/>
    <w:multiLevelType w:val="hybridMultilevel"/>
    <w:tmpl w:val="E5B8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96C30"/>
    <w:multiLevelType w:val="multilevel"/>
    <w:tmpl w:val="5B0E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220580"/>
    <w:multiLevelType w:val="multilevel"/>
    <w:tmpl w:val="75CE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65A69"/>
    <w:multiLevelType w:val="hybridMultilevel"/>
    <w:tmpl w:val="2084A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44202"/>
    <w:multiLevelType w:val="hybridMultilevel"/>
    <w:tmpl w:val="3602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76733"/>
    <w:multiLevelType w:val="multilevel"/>
    <w:tmpl w:val="C244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B135BA"/>
    <w:multiLevelType w:val="hybridMultilevel"/>
    <w:tmpl w:val="411C4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33229"/>
    <w:multiLevelType w:val="hybridMultilevel"/>
    <w:tmpl w:val="37CE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A45BFE"/>
    <w:multiLevelType w:val="hybridMultilevel"/>
    <w:tmpl w:val="82CE9312"/>
    <w:lvl w:ilvl="0" w:tplc="B3D6A918">
      <w:start w:val="1"/>
      <w:numFmt w:val="bullet"/>
      <w:pStyle w:val="ListBullet"/>
      <w:lvlText w:val="»"/>
      <w:lvlJc w:val="left"/>
      <w:pPr>
        <w:ind w:left="720" w:hanging="360"/>
      </w:pPr>
      <w:rPr>
        <w:rFonts w:ascii="Museo Slab 700" w:hAnsi="Museo Slab 700" w:hint="default"/>
        <w:color w:val="C653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009BB"/>
    <w:multiLevelType w:val="hybridMultilevel"/>
    <w:tmpl w:val="D80273CE"/>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0991691">
    <w:abstractNumId w:val="0"/>
  </w:num>
  <w:num w:numId="2" w16cid:durableId="236327423">
    <w:abstractNumId w:val="14"/>
  </w:num>
  <w:num w:numId="3" w16cid:durableId="531067037">
    <w:abstractNumId w:val="13"/>
  </w:num>
  <w:num w:numId="4" w16cid:durableId="415789242">
    <w:abstractNumId w:val="9"/>
  </w:num>
  <w:num w:numId="5" w16cid:durableId="920289065">
    <w:abstractNumId w:val="2"/>
  </w:num>
  <w:num w:numId="6" w16cid:durableId="200284514">
    <w:abstractNumId w:val="3"/>
  </w:num>
  <w:num w:numId="7" w16cid:durableId="474034494">
    <w:abstractNumId w:val="12"/>
  </w:num>
  <w:num w:numId="8" w16cid:durableId="1547595983">
    <w:abstractNumId w:val="6"/>
  </w:num>
  <w:num w:numId="9" w16cid:durableId="1404251806">
    <w:abstractNumId w:val="1"/>
  </w:num>
  <w:num w:numId="10" w16cid:durableId="529224157">
    <w:abstractNumId w:val="11"/>
  </w:num>
  <w:num w:numId="11" w16cid:durableId="1574075260">
    <w:abstractNumId w:val="8"/>
  </w:num>
  <w:num w:numId="12" w16cid:durableId="605773128">
    <w:abstractNumId w:val="5"/>
  </w:num>
  <w:num w:numId="13" w16cid:durableId="1422526258">
    <w:abstractNumId w:val="7"/>
  </w:num>
  <w:num w:numId="14" w16cid:durableId="976959286">
    <w:abstractNumId w:val="10"/>
  </w:num>
  <w:num w:numId="15" w16cid:durableId="2032098463">
    <w:abstractNumId w:val="4"/>
  </w:num>
  <w:num w:numId="16" w16cid:durableId="1038894060">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70001"/>
    <w:rsid w:val="00000CF5"/>
    <w:rsid w:val="00001008"/>
    <w:rsid w:val="000115BB"/>
    <w:rsid w:val="00013886"/>
    <w:rsid w:val="000157CE"/>
    <w:rsid w:val="00021DEE"/>
    <w:rsid w:val="00034E83"/>
    <w:rsid w:val="00047CA8"/>
    <w:rsid w:val="00072246"/>
    <w:rsid w:val="00073273"/>
    <w:rsid w:val="00076BF4"/>
    <w:rsid w:val="000838CC"/>
    <w:rsid w:val="0008501D"/>
    <w:rsid w:val="00086EB3"/>
    <w:rsid w:val="00096727"/>
    <w:rsid w:val="00097F81"/>
    <w:rsid w:val="000A4056"/>
    <w:rsid w:val="000B1437"/>
    <w:rsid w:val="000C4021"/>
    <w:rsid w:val="000D19B3"/>
    <w:rsid w:val="000D46D0"/>
    <w:rsid w:val="000E2034"/>
    <w:rsid w:val="000F29ED"/>
    <w:rsid w:val="000F3D02"/>
    <w:rsid w:val="000F7C1F"/>
    <w:rsid w:val="000F7C49"/>
    <w:rsid w:val="00105374"/>
    <w:rsid w:val="00110DD6"/>
    <w:rsid w:val="001132B3"/>
    <w:rsid w:val="00117C56"/>
    <w:rsid w:val="00124B10"/>
    <w:rsid w:val="001429A2"/>
    <w:rsid w:val="00151731"/>
    <w:rsid w:val="0015288B"/>
    <w:rsid w:val="00154894"/>
    <w:rsid w:val="001566B0"/>
    <w:rsid w:val="00165340"/>
    <w:rsid w:val="00174619"/>
    <w:rsid w:val="00180592"/>
    <w:rsid w:val="00180F9F"/>
    <w:rsid w:val="001824D5"/>
    <w:rsid w:val="00191AFA"/>
    <w:rsid w:val="001944FA"/>
    <w:rsid w:val="00194F51"/>
    <w:rsid w:val="001A6AE6"/>
    <w:rsid w:val="001A7BCC"/>
    <w:rsid w:val="001B4EBF"/>
    <w:rsid w:val="001C2C28"/>
    <w:rsid w:val="001C34B0"/>
    <w:rsid w:val="001C7528"/>
    <w:rsid w:val="001D00CA"/>
    <w:rsid w:val="001D5D4B"/>
    <w:rsid w:val="001E01A1"/>
    <w:rsid w:val="001E46F8"/>
    <w:rsid w:val="001E7F15"/>
    <w:rsid w:val="001F12D3"/>
    <w:rsid w:val="001F3F00"/>
    <w:rsid w:val="001F3F6A"/>
    <w:rsid w:val="00232CA1"/>
    <w:rsid w:val="002514AC"/>
    <w:rsid w:val="00274220"/>
    <w:rsid w:val="002743C6"/>
    <w:rsid w:val="00277107"/>
    <w:rsid w:val="002776BD"/>
    <w:rsid w:val="00285A96"/>
    <w:rsid w:val="0029349B"/>
    <w:rsid w:val="002A2E49"/>
    <w:rsid w:val="002B02AF"/>
    <w:rsid w:val="002B1A84"/>
    <w:rsid w:val="002B6FA9"/>
    <w:rsid w:val="002B7178"/>
    <w:rsid w:val="002B74C9"/>
    <w:rsid w:val="002D63EF"/>
    <w:rsid w:val="002E13C0"/>
    <w:rsid w:val="002E5282"/>
    <w:rsid w:val="002E7884"/>
    <w:rsid w:val="002F40C7"/>
    <w:rsid w:val="00312F2B"/>
    <w:rsid w:val="003229E6"/>
    <w:rsid w:val="0032643A"/>
    <w:rsid w:val="003272A8"/>
    <w:rsid w:val="00344C72"/>
    <w:rsid w:val="00345D5C"/>
    <w:rsid w:val="00365F0C"/>
    <w:rsid w:val="00367CCE"/>
    <w:rsid w:val="00372F4A"/>
    <w:rsid w:val="003749F0"/>
    <w:rsid w:val="00391F9D"/>
    <w:rsid w:val="00394C18"/>
    <w:rsid w:val="00397279"/>
    <w:rsid w:val="003A282E"/>
    <w:rsid w:val="003C65BA"/>
    <w:rsid w:val="003D2F9E"/>
    <w:rsid w:val="003E5350"/>
    <w:rsid w:val="003E6944"/>
    <w:rsid w:val="003F61D2"/>
    <w:rsid w:val="003F64E9"/>
    <w:rsid w:val="0040141C"/>
    <w:rsid w:val="0040240F"/>
    <w:rsid w:val="004056D8"/>
    <w:rsid w:val="00431DDD"/>
    <w:rsid w:val="004349E9"/>
    <w:rsid w:val="004367D1"/>
    <w:rsid w:val="00443E4D"/>
    <w:rsid w:val="004472B8"/>
    <w:rsid w:val="00482453"/>
    <w:rsid w:val="00485A97"/>
    <w:rsid w:val="004A23C1"/>
    <w:rsid w:val="004B27D5"/>
    <w:rsid w:val="004B561F"/>
    <w:rsid w:val="004D5E23"/>
    <w:rsid w:val="004E759E"/>
    <w:rsid w:val="00514370"/>
    <w:rsid w:val="00517CA4"/>
    <w:rsid w:val="00520C0D"/>
    <w:rsid w:val="0052343A"/>
    <w:rsid w:val="00524716"/>
    <w:rsid w:val="0053322C"/>
    <w:rsid w:val="00553201"/>
    <w:rsid w:val="005570BE"/>
    <w:rsid w:val="00564AD4"/>
    <w:rsid w:val="00567CC0"/>
    <w:rsid w:val="005774DC"/>
    <w:rsid w:val="005838B0"/>
    <w:rsid w:val="005855C7"/>
    <w:rsid w:val="005906F0"/>
    <w:rsid w:val="005A18AE"/>
    <w:rsid w:val="005B02F5"/>
    <w:rsid w:val="005B658A"/>
    <w:rsid w:val="005B65DE"/>
    <w:rsid w:val="005C2F0F"/>
    <w:rsid w:val="005E42BF"/>
    <w:rsid w:val="005E56FB"/>
    <w:rsid w:val="005F2FF9"/>
    <w:rsid w:val="005F5423"/>
    <w:rsid w:val="006030AC"/>
    <w:rsid w:val="006055E3"/>
    <w:rsid w:val="00612532"/>
    <w:rsid w:val="006134A4"/>
    <w:rsid w:val="006405D5"/>
    <w:rsid w:val="006423CB"/>
    <w:rsid w:val="00644712"/>
    <w:rsid w:val="006515B3"/>
    <w:rsid w:val="006524F6"/>
    <w:rsid w:val="0065542B"/>
    <w:rsid w:val="00663400"/>
    <w:rsid w:val="00664EFC"/>
    <w:rsid w:val="00670001"/>
    <w:rsid w:val="006704F5"/>
    <w:rsid w:val="00675AF9"/>
    <w:rsid w:val="00684AD0"/>
    <w:rsid w:val="00690C62"/>
    <w:rsid w:val="006A2623"/>
    <w:rsid w:val="006A45C0"/>
    <w:rsid w:val="006A669E"/>
    <w:rsid w:val="006E2253"/>
    <w:rsid w:val="006E2D22"/>
    <w:rsid w:val="006E3004"/>
    <w:rsid w:val="006F42A0"/>
    <w:rsid w:val="007140E8"/>
    <w:rsid w:val="007161BA"/>
    <w:rsid w:val="00720109"/>
    <w:rsid w:val="00731A33"/>
    <w:rsid w:val="0073605F"/>
    <w:rsid w:val="00736503"/>
    <w:rsid w:val="00740FE6"/>
    <w:rsid w:val="00776B25"/>
    <w:rsid w:val="007909E5"/>
    <w:rsid w:val="00796C19"/>
    <w:rsid w:val="00796F14"/>
    <w:rsid w:val="007A531C"/>
    <w:rsid w:val="007A576B"/>
    <w:rsid w:val="007A6A3E"/>
    <w:rsid w:val="007A71FD"/>
    <w:rsid w:val="007B4A69"/>
    <w:rsid w:val="007B5601"/>
    <w:rsid w:val="007C1EF0"/>
    <w:rsid w:val="007C70C4"/>
    <w:rsid w:val="007D3B7A"/>
    <w:rsid w:val="007E31A3"/>
    <w:rsid w:val="00804AA2"/>
    <w:rsid w:val="00810523"/>
    <w:rsid w:val="008112E3"/>
    <w:rsid w:val="0082671A"/>
    <w:rsid w:val="00831E87"/>
    <w:rsid w:val="00832699"/>
    <w:rsid w:val="00847E0F"/>
    <w:rsid w:val="00862DDA"/>
    <w:rsid w:val="00867DE4"/>
    <w:rsid w:val="0087622A"/>
    <w:rsid w:val="00886AB2"/>
    <w:rsid w:val="008915C7"/>
    <w:rsid w:val="0089200B"/>
    <w:rsid w:val="00897BEA"/>
    <w:rsid w:val="008B20ED"/>
    <w:rsid w:val="008B377D"/>
    <w:rsid w:val="008C1AD6"/>
    <w:rsid w:val="008C6352"/>
    <w:rsid w:val="008E0ED4"/>
    <w:rsid w:val="008E3B66"/>
    <w:rsid w:val="008F7390"/>
    <w:rsid w:val="008F7CA7"/>
    <w:rsid w:val="0091027A"/>
    <w:rsid w:val="0092544B"/>
    <w:rsid w:val="00925ACA"/>
    <w:rsid w:val="00930D68"/>
    <w:rsid w:val="009401B0"/>
    <w:rsid w:val="00946552"/>
    <w:rsid w:val="00950484"/>
    <w:rsid w:val="00950BE1"/>
    <w:rsid w:val="00953570"/>
    <w:rsid w:val="0096277B"/>
    <w:rsid w:val="0096394A"/>
    <w:rsid w:val="0096752A"/>
    <w:rsid w:val="00990E2A"/>
    <w:rsid w:val="009A4637"/>
    <w:rsid w:val="009B5A94"/>
    <w:rsid w:val="009C41A0"/>
    <w:rsid w:val="009C52A0"/>
    <w:rsid w:val="009D11B5"/>
    <w:rsid w:val="009F501F"/>
    <w:rsid w:val="009F6208"/>
    <w:rsid w:val="00A11452"/>
    <w:rsid w:val="00A20B75"/>
    <w:rsid w:val="00A3093D"/>
    <w:rsid w:val="00A44D55"/>
    <w:rsid w:val="00A75DF7"/>
    <w:rsid w:val="00A80662"/>
    <w:rsid w:val="00A87922"/>
    <w:rsid w:val="00A940AD"/>
    <w:rsid w:val="00AA443B"/>
    <w:rsid w:val="00AB1329"/>
    <w:rsid w:val="00AB5657"/>
    <w:rsid w:val="00AC5ED9"/>
    <w:rsid w:val="00AC6D61"/>
    <w:rsid w:val="00AD52F3"/>
    <w:rsid w:val="00AE615F"/>
    <w:rsid w:val="00AF31DD"/>
    <w:rsid w:val="00AF6DAC"/>
    <w:rsid w:val="00B003BA"/>
    <w:rsid w:val="00B10ED1"/>
    <w:rsid w:val="00B21BF0"/>
    <w:rsid w:val="00B31776"/>
    <w:rsid w:val="00B32C73"/>
    <w:rsid w:val="00B33059"/>
    <w:rsid w:val="00B42DFB"/>
    <w:rsid w:val="00B50B5B"/>
    <w:rsid w:val="00B82558"/>
    <w:rsid w:val="00B924EA"/>
    <w:rsid w:val="00B94A9B"/>
    <w:rsid w:val="00BA5D30"/>
    <w:rsid w:val="00BB1151"/>
    <w:rsid w:val="00BB6C47"/>
    <w:rsid w:val="00BC2370"/>
    <w:rsid w:val="00BD3270"/>
    <w:rsid w:val="00BD5519"/>
    <w:rsid w:val="00BD5A48"/>
    <w:rsid w:val="00BD6B46"/>
    <w:rsid w:val="00BD7B5D"/>
    <w:rsid w:val="00BE5519"/>
    <w:rsid w:val="00BF6B84"/>
    <w:rsid w:val="00C01933"/>
    <w:rsid w:val="00C02CEA"/>
    <w:rsid w:val="00C11D21"/>
    <w:rsid w:val="00C20C58"/>
    <w:rsid w:val="00C2166F"/>
    <w:rsid w:val="00C33203"/>
    <w:rsid w:val="00C3533F"/>
    <w:rsid w:val="00C40655"/>
    <w:rsid w:val="00C50ACF"/>
    <w:rsid w:val="00C54694"/>
    <w:rsid w:val="00C560FD"/>
    <w:rsid w:val="00C57D93"/>
    <w:rsid w:val="00C6648A"/>
    <w:rsid w:val="00C719A6"/>
    <w:rsid w:val="00C71F48"/>
    <w:rsid w:val="00C7307C"/>
    <w:rsid w:val="00C7674C"/>
    <w:rsid w:val="00C8411D"/>
    <w:rsid w:val="00C84C47"/>
    <w:rsid w:val="00C8613F"/>
    <w:rsid w:val="00C91DF8"/>
    <w:rsid w:val="00C95F10"/>
    <w:rsid w:val="00C97C5C"/>
    <w:rsid w:val="00CA6F3C"/>
    <w:rsid w:val="00CB2BB4"/>
    <w:rsid w:val="00CC0F0D"/>
    <w:rsid w:val="00CC1A67"/>
    <w:rsid w:val="00CC34AE"/>
    <w:rsid w:val="00CC5CF1"/>
    <w:rsid w:val="00CD4B6A"/>
    <w:rsid w:val="00CE32AC"/>
    <w:rsid w:val="00CE5C6C"/>
    <w:rsid w:val="00CF212C"/>
    <w:rsid w:val="00D03231"/>
    <w:rsid w:val="00D13A8A"/>
    <w:rsid w:val="00D17ACA"/>
    <w:rsid w:val="00D218A9"/>
    <w:rsid w:val="00D22AA1"/>
    <w:rsid w:val="00D328ED"/>
    <w:rsid w:val="00D3699B"/>
    <w:rsid w:val="00D40F57"/>
    <w:rsid w:val="00D61C7A"/>
    <w:rsid w:val="00D7407C"/>
    <w:rsid w:val="00D7607D"/>
    <w:rsid w:val="00D81288"/>
    <w:rsid w:val="00D85F15"/>
    <w:rsid w:val="00D947A2"/>
    <w:rsid w:val="00D97A1A"/>
    <w:rsid w:val="00DC1BCF"/>
    <w:rsid w:val="00DC5A03"/>
    <w:rsid w:val="00DD2683"/>
    <w:rsid w:val="00DD6631"/>
    <w:rsid w:val="00DE1B58"/>
    <w:rsid w:val="00DE6C02"/>
    <w:rsid w:val="00DF7E1F"/>
    <w:rsid w:val="00DF7F51"/>
    <w:rsid w:val="00E14519"/>
    <w:rsid w:val="00E15C46"/>
    <w:rsid w:val="00E40030"/>
    <w:rsid w:val="00E430C5"/>
    <w:rsid w:val="00E470E5"/>
    <w:rsid w:val="00E53891"/>
    <w:rsid w:val="00E55232"/>
    <w:rsid w:val="00E66990"/>
    <w:rsid w:val="00E6772B"/>
    <w:rsid w:val="00E67ED5"/>
    <w:rsid w:val="00E80379"/>
    <w:rsid w:val="00E857FA"/>
    <w:rsid w:val="00E95185"/>
    <w:rsid w:val="00EA67D5"/>
    <w:rsid w:val="00EF1C34"/>
    <w:rsid w:val="00EF7E4A"/>
    <w:rsid w:val="00F02CD7"/>
    <w:rsid w:val="00F111FC"/>
    <w:rsid w:val="00F13EE3"/>
    <w:rsid w:val="00F21577"/>
    <w:rsid w:val="00F21720"/>
    <w:rsid w:val="00F21E72"/>
    <w:rsid w:val="00F22F20"/>
    <w:rsid w:val="00F26223"/>
    <w:rsid w:val="00F36692"/>
    <w:rsid w:val="00F37D81"/>
    <w:rsid w:val="00F445ED"/>
    <w:rsid w:val="00F643EA"/>
    <w:rsid w:val="00F73F39"/>
    <w:rsid w:val="00F77E52"/>
    <w:rsid w:val="00F95ED3"/>
    <w:rsid w:val="00F96C3E"/>
    <w:rsid w:val="00FA03D3"/>
    <w:rsid w:val="00FA140B"/>
    <w:rsid w:val="00FB0A00"/>
    <w:rsid w:val="00FB1941"/>
    <w:rsid w:val="00FB366D"/>
    <w:rsid w:val="00FC10F1"/>
    <w:rsid w:val="00FD28E8"/>
    <w:rsid w:val="00FE0074"/>
    <w:rsid w:val="00FE3228"/>
    <w:rsid w:val="00FE575B"/>
    <w:rsid w:val="00FF0822"/>
    <w:rsid w:val="00FF31E0"/>
    <w:rsid w:val="00FF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1EC5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A3E"/>
    <w:rPr>
      <w:rFonts w:ascii="Times New Roman" w:eastAsia="Times New Roman" w:hAnsi="Times New Roman"/>
      <w:sz w:val="24"/>
      <w:szCs w:val="24"/>
    </w:rPr>
  </w:style>
  <w:style w:type="paragraph" w:styleId="Heading1">
    <w:name w:val="heading 1"/>
    <w:basedOn w:val="Normal"/>
    <w:next w:val="Normal"/>
    <w:link w:val="Heading1Char"/>
    <w:uiPriority w:val="1"/>
    <w:qFormat/>
    <w:rsid w:val="006F42A0"/>
    <w:pPr>
      <w:spacing w:before="480" w:after="360"/>
      <w:jc w:val="center"/>
      <w:outlineLvl w:val="0"/>
    </w:pPr>
    <w:rPr>
      <w:rFonts w:ascii="BentonSans Black" w:hAnsi="BentonSans Black"/>
      <w:bCs/>
      <w:color w:val="171D23"/>
      <w:sz w:val="28"/>
      <w:szCs w:val="28"/>
    </w:rPr>
  </w:style>
  <w:style w:type="paragraph" w:styleId="Heading2">
    <w:name w:val="heading 2"/>
    <w:basedOn w:val="Normal"/>
    <w:next w:val="Normal"/>
    <w:link w:val="Heading2Char"/>
    <w:uiPriority w:val="1"/>
    <w:qFormat/>
    <w:rsid w:val="006F42A0"/>
    <w:pPr>
      <w:keepNext/>
      <w:keepLines/>
      <w:spacing w:before="200" w:after="100"/>
      <w:outlineLvl w:val="1"/>
    </w:pPr>
    <w:rPr>
      <w:rFonts w:ascii="BentonSans Medium" w:hAnsi="BentonSans Medium"/>
      <w:bCs/>
      <w:color w:val="C6531F"/>
      <w:szCs w:val="26"/>
    </w:rPr>
  </w:style>
  <w:style w:type="paragraph" w:styleId="Heading3">
    <w:name w:val="heading 3"/>
    <w:basedOn w:val="Normal"/>
    <w:next w:val="Normal"/>
    <w:link w:val="Heading3Char"/>
    <w:uiPriority w:val="1"/>
    <w:unhideWhenUsed/>
    <w:qFormat/>
    <w:rsid w:val="005570BE"/>
    <w:pPr>
      <w:keepNext/>
      <w:keepLines/>
      <w:spacing w:before="200"/>
      <w:outlineLvl w:val="2"/>
    </w:pPr>
    <w:rPr>
      <w:rFonts w:ascii="BentonSans Regular Italic" w:hAnsi="BentonSans Regular Italic"/>
      <w:bCs/>
      <w:color w:val="C6531F"/>
    </w:rPr>
  </w:style>
  <w:style w:type="paragraph" w:styleId="Heading4">
    <w:name w:val="heading 4"/>
    <w:basedOn w:val="Normal"/>
    <w:next w:val="Normal"/>
    <w:link w:val="Heading4Char"/>
    <w:uiPriority w:val="1"/>
    <w:semiHidden/>
    <w:unhideWhenUsed/>
    <w:qFormat/>
    <w:rsid w:val="00930D68"/>
    <w:pPr>
      <w:keepNext/>
      <w:keepLines/>
      <w:spacing w:before="200"/>
      <w:outlineLvl w:val="3"/>
    </w:pPr>
    <w:rPr>
      <w:b/>
      <w:bCs/>
      <w:i/>
      <w:iCs/>
      <w:color w:val="FBC0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D46D0"/>
    <w:pPr>
      <w:spacing w:line="600" w:lineRule="exact"/>
    </w:pPr>
    <w:rPr>
      <w:color w:val="FFFFFF"/>
      <w:sz w:val="56"/>
      <w:szCs w:val="36"/>
    </w:rPr>
  </w:style>
  <w:style w:type="paragraph" w:styleId="Header">
    <w:name w:val="header"/>
    <w:basedOn w:val="Normal"/>
    <w:link w:val="HeaderChar"/>
    <w:unhideWhenUsed/>
    <w:rsid w:val="00925ACA"/>
    <w:rPr>
      <w:caps/>
      <w:color w:val="FFFFFF"/>
      <w:sz w:val="16"/>
    </w:rPr>
  </w:style>
  <w:style w:type="character" w:customStyle="1" w:styleId="HeaderChar">
    <w:name w:val="Header Char"/>
    <w:link w:val="Header"/>
    <w:rsid w:val="00925ACA"/>
    <w:rPr>
      <w:caps/>
      <w:color w:val="FFFFFF"/>
      <w:sz w:val="16"/>
    </w:rPr>
  </w:style>
  <w:style w:type="paragraph" w:styleId="Footer">
    <w:name w:val="footer"/>
    <w:basedOn w:val="Normal"/>
    <w:link w:val="FooterChar"/>
    <w:uiPriority w:val="99"/>
    <w:unhideWhenUsed/>
    <w:rsid w:val="00FE0074"/>
    <w:pPr>
      <w:spacing w:before="40" w:after="40"/>
    </w:pPr>
    <w:rPr>
      <w:caps/>
      <w:color w:val="FA8716"/>
      <w:sz w:val="16"/>
    </w:rPr>
  </w:style>
  <w:style w:type="character" w:customStyle="1" w:styleId="FooterChar">
    <w:name w:val="Footer Char"/>
    <w:link w:val="Footer"/>
    <w:uiPriority w:val="99"/>
    <w:rsid w:val="00FE0074"/>
    <w:rPr>
      <w:caps/>
      <w:color w:val="FA8716"/>
      <w:sz w:val="16"/>
    </w:rPr>
  </w:style>
  <w:style w:type="paragraph" w:customStyle="1" w:styleId="ContactDetails">
    <w:name w:val="Contact Details"/>
    <w:basedOn w:val="Normal"/>
    <w:uiPriority w:val="1"/>
    <w:qFormat/>
    <w:rsid w:val="005F2FF9"/>
    <w:pPr>
      <w:spacing w:before="80" w:after="80"/>
    </w:pPr>
    <w:rPr>
      <w:color w:val="FFFFFF"/>
      <w:sz w:val="16"/>
      <w:szCs w:val="14"/>
    </w:rPr>
  </w:style>
  <w:style w:type="character" w:styleId="PlaceholderText">
    <w:name w:val="Placeholder Tex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FA8716"/>
      </w:pBdr>
      <w:spacing w:before="720" w:after="480"/>
    </w:pPr>
    <w:rPr>
      <w:color w:val="FBC01E"/>
      <w:sz w:val="48"/>
    </w:rPr>
  </w:style>
  <w:style w:type="character" w:customStyle="1" w:styleId="TitleChar">
    <w:name w:val="Title Char"/>
    <w:link w:val="Title"/>
    <w:uiPriority w:val="1"/>
    <w:rsid w:val="00BD7B5D"/>
    <w:rPr>
      <w:color w:val="FBC01E"/>
      <w:sz w:val="48"/>
    </w:rPr>
  </w:style>
  <w:style w:type="paragraph" w:styleId="Subtitle">
    <w:name w:val="Subtitle"/>
    <w:basedOn w:val="Normal"/>
    <w:next w:val="Normal"/>
    <w:link w:val="SubtitleChar"/>
    <w:uiPriority w:val="1"/>
    <w:rsid w:val="00285A96"/>
    <w:pPr>
      <w:numPr>
        <w:ilvl w:val="1"/>
      </w:numPr>
      <w:spacing w:before="60" w:after="480"/>
      <w:jc w:val="right"/>
    </w:pPr>
    <w:rPr>
      <w:iCs/>
      <w:color w:val="595959"/>
      <w:sz w:val="28"/>
      <w:szCs w:val="28"/>
    </w:rPr>
  </w:style>
  <w:style w:type="character" w:customStyle="1" w:styleId="SubtitleChar">
    <w:name w:val="Subtitle Char"/>
    <w:link w:val="Subtitle"/>
    <w:uiPriority w:val="1"/>
    <w:rsid w:val="00285A96"/>
    <w:rPr>
      <w:iCs/>
      <w:color w:val="595959"/>
      <w:sz w:val="28"/>
      <w:szCs w:val="28"/>
    </w:rPr>
  </w:style>
  <w:style w:type="paragraph" w:styleId="Date">
    <w:name w:val="Date"/>
    <w:basedOn w:val="Normal"/>
    <w:next w:val="Normal"/>
    <w:link w:val="DateChar"/>
    <w:uiPriority w:val="1"/>
    <w:rsid w:val="00285A96"/>
    <w:pPr>
      <w:jc w:val="right"/>
    </w:pPr>
    <w:rPr>
      <w:color w:val="FBC01E"/>
    </w:rPr>
  </w:style>
  <w:style w:type="character" w:customStyle="1" w:styleId="DateChar">
    <w:name w:val="Date Char"/>
    <w:link w:val="Date"/>
    <w:uiPriority w:val="1"/>
    <w:rsid w:val="00285A96"/>
    <w:rPr>
      <w:color w:val="FBC01E"/>
      <w:sz w:val="24"/>
      <w:szCs w:val="24"/>
    </w:rPr>
  </w:style>
  <w:style w:type="paragraph" w:styleId="BalloonText">
    <w:name w:val="Balloon Text"/>
    <w:basedOn w:val="Normal"/>
    <w:link w:val="BalloonTextChar"/>
    <w:uiPriority w:val="99"/>
    <w:semiHidden/>
    <w:unhideWhenUsed/>
    <w:rsid w:val="0040240F"/>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6F42A0"/>
    <w:rPr>
      <w:rFonts w:ascii="BentonSans Black" w:hAnsi="BentonSans Black"/>
      <w:bCs/>
      <w:color w:val="171D23"/>
      <w:sz w:val="28"/>
      <w:szCs w:val="28"/>
    </w:rPr>
  </w:style>
  <w:style w:type="character" w:styleId="PageNumber">
    <w:name w:val="page number"/>
    <w:uiPriority w:val="99"/>
    <w:unhideWhenUsed/>
    <w:rsid w:val="004B27D5"/>
    <w:rPr>
      <w:color w:val="263B86"/>
    </w:rPr>
  </w:style>
  <w:style w:type="character" w:customStyle="1" w:styleId="Heading2Char">
    <w:name w:val="Heading 2 Char"/>
    <w:link w:val="Heading2"/>
    <w:uiPriority w:val="1"/>
    <w:rsid w:val="006F42A0"/>
    <w:rPr>
      <w:rFonts w:ascii="BentonSans Medium" w:hAnsi="BentonSans Medium"/>
      <w:bCs/>
      <w:color w:val="C6531F"/>
      <w:sz w:val="24"/>
      <w:szCs w:val="26"/>
    </w:rPr>
  </w:style>
  <w:style w:type="character" w:customStyle="1" w:styleId="Heading3Char">
    <w:name w:val="Heading 3 Char"/>
    <w:link w:val="Heading3"/>
    <w:uiPriority w:val="1"/>
    <w:rsid w:val="005570BE"/>
    <w:rPr>
      <w:rFonts w:ascii="BentonSans Regular Italic" w:hAnsi="BentonSans Regular Italic"/>
      <w:bCs/>
      <w:color w:val="C6531F"/>
    </w:rPr>
  </w:style>
  <w:style w:type="paragraph" w:styleId="ListNumber">
    <w:name w:val="List Number"/>
    <w:basedOn w:val="Normal"/>
    <w:uiPriority w:val="1"/>
    <w:unhideWhenUsed/>
    <w:qFormat/>
    <w:rsid w:val="000A4056"/>
    <w:pPr>
      <w:numPr>
        <w:numId w:val="1"/>
      </w:numPr>
      <w:contextualSpacing/>
    </w:pPr>
  </w:style>
  <w:style w:type="paragraph" w:styleId="ListBullet">
    <w:name w:val="List Bullet"/>
    <w:basedOn w:val="Normal"/>
    <w:uiPriority w:val="1"/>
    <w:qFormat/>
    <w:rsid w:val="000A4056"/>
    <w:pPr>
      <w:numPr>
        <w:numId w:val="2"/>
      </w:numPr>
      <w:spacing w:before="200"/>
    </w:pPr>
    <w:rPr>
      <w:szCs w:val="22"/>
    </w:rPr>
  </w:style>
  <w:style w:type="paragraph" w:styleId="FootnoteText">
    <w:name w:val="footnote text"/>
    <w:basedOn w:val="Normal"/>
    <w:link w:val="FootnoteTextChar"/>
    <w:uiPriority w:val="99"/>
    <w:rsid w:val="00930D68"/>
    <w:rPr>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FBC01E"/>
      <w:sz w:val="20"/>
      <w:vertAlign w:val="superscript"/>
    </w:rPr>
  </w:style>
  <w:style w:type="paragraph" w:styleId="NoSpacing">
    <w:name w:val="No Spacing"/>
    <w:uiPriority w:val="1"/>
    <w:qFormat/>
    <w:rsid w:val="002514AC"/>
    <w:rPr>
      <w:color w:val="000000"/>
    </w:rPr>
  </w:style>
  <w:style w:type="character" w:customStyle="1" w:styleId="Heading4Char">
    <w:name w:val="Heading 4 Char"/>
    <w:link w:val="Heading4"/>
    <w:uiPriority w:val="1"/>
    <w:semiHidden/>
    <w:rsid w:val="00930D68"/>
    <w:rPr>
      <w:rFonts w:ascii="Calibri" w:eastAsia="MS PGothic" w:hAnsi="Calibri" w:cs="Times New Roman"/>
      <w:b/>
      <w:bCs/>
      <w:i/>
      <w:iCs/>
      <w:color w:val="FBC01E"/>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8C6352"/>
    <w:rPr>
      <w:b/>
      <w:color w:val="7F7F7F"/>
      <w:szCs w:val="22"/>
    </w:rPr>
  </w:style>
  <w:style w:type="paragraph" w:customStyle="1" w:styleId="FormHeading">
    <w:name w:val="Form Heading"/>
    <w:basedOn w:val="Normal"/>
    <w:link w:val="FormHeadingChar"/>
    <w:qFormat/>
    <w:rsid w:val="008C6352"/>
    <w:pPr>
      <w:spacing w:before="20" w:after="20"/>
    </w:pPr>
    <w:rPr>
      <w:b/>
      <w:color w:val="7F7F7F"/>
      <w:szCs w:val="22"/>
    </w:rPr>
  </w:style>
  <w:style w:type="table" w:customStyle="1" w:styleId="HostTable">
    <w:name w:val="Host Table"/>
    <w:basedOn w:val="TableNormal"/>
    <w:rsid w:val="00CD4B6A"/>
    <w:rPr>
      <w:sz w:val="22"/>
      <w:szCs w:val="22"/>
    </w:rPr>
    <w:tblPr>
      <w:tblBorders>
        <w:top w:val="single" w:sz="4" w:space="0" w:color="A6A6A6"/>
        <w:left w:val="single" w:sz="4" w:space="0" w:color="A6A6A6"/>
        <w:bottom w:val="single" w:sz="4" w:space="0" w:color="A6A6A6"/>
        <w:right w:val="single" w:sz="4" w:space="0" w:color="A6A6A6"/>
      </w:tblBorders>
      <w:tblCellMar>
        <w:left w:w="0" w:type="dxa"/>
        <w:right w:w="0" w:type="dxa"/>
      </w:tblCellMar>
    </w:tblPr>
  </w:style>
  <w:style w:type="paragraph" w:customStyle="1" w:styleId="NoSpaceBetween">
    <w:name w:val="No Space Between"/>
    <w:basedOn w:val="Normal"/>
    <w:rsid w:val="00CD4B6A"/>
    <w:rPr>
      <w:sz w:val="2"/>
      <w:szCs w:val="22"/>
    </w:rPr>
  </w:style>
  <w:style w:type="paragraph" w:customStyle="1" w:styleId="TopicHeading">
    <w:name w:val="Topic Heading"/>
    <w:basedOn w:val="Normal"/>
    <w:rsid w:val="00CD4B6A"/>
    <w:rPr>
      <w:color w:val="FBC01E"/>
      <w:sz w:val="32"/>
      <w:szCs w:val="32"/>
    </w:rPr>
  </w:style>
  <w:style w:type="paragraph" w:customStyle="1" w:styleId="TableHeadingRight">
    <w:name w:val="Table Heading Right"/>
    <w:basedOn w:val="Normal"/>
    <w:rsid w:val="00CD4B6A"/>
    <w:pPr>
      <w:spacing w:before="40" w:after="40"/>
      <w:jc w:val="right"/>
    </w:pPr>
    <w:rPr>
      <w:b/>
      <w:color w:val="7F7F7F"/>
    </w:rPr>
  </w:style>
  <w:style w:type="paragraph" w:customStyle="1" w:styleId="WPNormal">
    <w:name w:val="WP_Normal"/>
    <w:basedOn w:val="Normal"/>
    <w:rsid w:val="00C7674C"/>
    <w:rPr>
      <w:rFonts w:ascii="Monaco" w:hAnsi="Monaco"/>
    </w:rPr>
  </w:style>
  <w:style w:type="paragraph" w:styleId="PlainText">
    <w:name w:val="Plain Text"/>
    <w:basedOn w:val="Normal"/>
    <w:link w:val="PlainTextChar"/>
    <w:rsid w:val="00C7674C"/>
    <w:rPr>
      <w:rFonts w:ascii="Courier" w:hAnsi="Courier"/>
    </w:rPr>
  </w:style>
  <w:style w:type="character" w:customStyle="1" w:styleId="PlainTextChar">
    <w:name w:val="Plain Text Char"/>
    <w:basedOn w:val="DefaultParagraphFont"/>
    <w:link w:val="PlainText"/>
    <w:rsid w:val="00C7674C"/>
    <w:rPr>
      <w:rFonts w:ascii="Courier" w:eastAsia="Times New Roman" w:hAnsi="Courier"/>
      <w:sz w:val="24"/>
      <w:szCs w:val="24"/>
    </w:rPr>
  </w:style>
  <w:style w:type="paragraph" w:customStyle="1" w:styleId="17">
    <w:name w:val="_17"/>
    <w:basedOn w:val="Normal"/>
    <w:rsid w:val="00C7674C"/>
    <w:pPr>
      <w:widowControl w:val="0"/>
    </w:pPr>
    <w:rPr>
      <w:rFonts w:ascii="Times" w:hAnsi="Times"/>
    </w:rPr>
  </w:style>
  <w:style w:type="character" w:styleId="Hyperlink">
    <w:name w:val="Hyperlink"/>
    <w:uiPriority w:val="99"/>
    <w:rsid w:val="00C7674C"/>
    <w:rPr>
      <w:color w:val="0000FF"/>
      <w:u w:val="single"/>
    </w:rPr>
  </w:style>
  <w:style w:type="paragraph" w:styleId="BodyText">
    <w:name w:val="Body Text"/>
    <w:basedOn w:val="Normal"/>
    <w:link w:val="BodyTextChar"/>
    <w:rsid w:val="00C7674C"/>
    <w:rPr>
      <w:rFonts w:ascii="Times" w:hAnsi="Times"/>
    </w:rPr>
  </w:style>
  <w:style w:type="character" w:customStyle="1" w:styleId="BodyTextChar">
    <w:name w:val="Body Text Char"/>
    <w:basedOn w:val="DefaultParagraphFont"/>
    <w:link w:val="BodyText"/>
    <w:rsid w:val="00C7674C"/>
    <w:rPr>
      <w:rFonts w:ascii="Times" w:eastAsia="Times New Roman" w:hAnsi="Times"/>
      <w:color w:val="000000"/>
      <w:sz w:val="24"/>
      <w:szCs w:val="24"/>
    </w:rPr>
  </w:style>
  <w:style w:type="paragraph" w:styleId="TOCHeading">
    <w:name w:val="TOC Heading"/>
    <w:basedOn w:val="Heading1"/>
    <w:next w:val="Normal"/>
    <w:uiPriority w:val="39"/>
    <w:unhideWhenUsed/>
    <w:qFormat/>
    <w:rsid w:val="005570BE"/>
    <w:pPr>
      <w:keepNext/>
      <w:keepLines/>
      <w:spacing w:after="0" w:line="276" w:lineRule="auto"/>
      <w:jc w:val="left"/>
      <w:outlineLvl w:val="9"/>
    </w:pPr>
    <w:rPr>
      <w:rFonts w:asciiTheme="majorHAnsi" w:eastAsiaTheme="majorEastAsia" w:hAnsiTheme="majorHAnsi" w:cstheme="majorBidi"/>
      <w:b/>
      <w:color w:val="365F91" w:themeColor="accent1" w:themeShade="BF"/>
    </w:rPr>
  </w:style>
  <w:style w:type="paragraph" w:styleId="TOC1">
    <w:name w:val="toc 1"/>
    <w:basedOn w:val="Normal"/>
    <w:next w:val="Normal"/>
    <w:autoRedefine/>
    <w:uiPriority w:val="39"/>
    <w:unhideWhenUsed/>
    <w:rsid w:val="005570BE"/>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5570BE"/>
    <w:rPr>
      <w:rFonts w:asciiTheme="minorHAnsi" w:hAnsiTheme="minorHAnsi"/>
      <w:b/>
      <w:smallCaps/>
      <w:sz w:val="22"/>
      <w:szCs w:val="22"/>
    </w:rPr>
  </w:style>
  <w:style w:type="paragraph" w:styleId="TOC3">
    <w:name w:val="toc 3"/>
    <w:basedOn w:val="Normal"/>
    <w:next w:val="Normal"/>
    <w:autoRedefine/>
    <w:uiPriority w:val="39"/>
    <w:semiHidden/>
    <w:unhideWhenUsed/>
    <w:rsid w:val="005570BE"/>
    <w:rPr>
      <w:rFonts w:asciiTheme="minorHAnsi" w:hAnsiTheme="minorHAnsi"/>
      <w:smallCaps/>
      <w:sz w:val="22"/>
      <w:szCs w:val="22"/>
    </w:rPr>
  </w:style>
  <w:style w:type="paragraph" w:styleId="TOC4">
    <w:name w:val="toc 4"/>
    <w:basedOn w:val="Normal"/>
    <w:next w:val="Normal"/>
    <w:autoRedefine/>
    <w:uiPriority w:val="39"/>
    <w:semiHidden/>
    <w:unhideWhenUsed/>
    <w:rsid w:val="005570BE"/>
    <w:rPr>
      <w:rFonts w:asciiTheme="minorHAnsi" w:hAnsiTheme="minorHAnsi"/>
      <w:sz w:val="22"/>
      <w:szCs w:val="22"/>
    </w:rPr>
  </w:style>
  <w:style w:type="paragraph" w:styleId="TOC5">
    <w:name w:val="toc 5"/>
    <w:basedOn w:val="Normal"/>
    <w:next w:val="Normal"/>
    <w:autoRedefine/>
    <w:uiPriority w:val="39"/>
    <w:semiHidden/>
    <w:unhideWhenUsed/>
    <w:rsid w:val="005570BE"/>
    <w:rPr>
      <w:rFonts w:asciiTheme="minorHAnsi" w:hAnsiTheme="minorHAnsi"/>
      <w:sz w:val="22"/>
      <w:szCs w:val="22"/>
    </w:rPr>
  </w:style>
  <w:style w:type="paragraph" w:styleId="TOC6">
    <w:name w:val="toc 6"/>
    <w:basedOn w:val="Normal"/>
    <w:next w:val="Normal"/>
    <w:autoRedefine/>
    <w:uiPriority w:val="39"/>
    <w:semiHidden/>
    <w:unhideWhenUsed/>
    <w:rsid w:val="005570BE"/>
    <w:rPr>
      <w:rFonts w:asciiTheme="minorHAnsi" w:hAnsiTheme="minorHAnsi"/>
      <w:sz w:val="22"/>
      <w:szCs w:val="22"/>
    </w:rPr>
  </w:style>
  <w:style w:type="paragraph" w:styleId="TOC7">
    <w:name w:val="toc 7"/>
    <w:basedOn w:val="Normal"/>
    <w:next w:val="Normal"/>
    <w:autoRedefine/>
    <w:uiPriority w:val="39"/>
    <w:semiHidden/>
    <w:unhideWhenUsed/>
    <w:rsid w:val="005570BE"/>
    <w:rPr>
      <w:rFonts w:asciiTheme="minorHAnsi" w:hAnsiTheme="minorHAnsi"/>
      <w:sz w:val="22"/>
      <w:szCs w:val="22"/>
    </w:rPr>
  </w:style>
  <w:style w:type="paragraph" w:styleId="TOC8">
    <w:name w:val="toc 8"/>
    <w:basedOn w:val="Normal"/>
    <w:next w:val="Normal"/>
    <w:autoRedefine/>
    <w:uiPriority w:val="39"/>
    <w:semiHidden/>
    <w:unhideWhenUsed/>
    <w:rsid w:val="005570BE"/>
    <w:rPr>
      <w:rFonts w:asciiTheme="minorHAnsi" w:hAnsiTheme="minorHAnsi"/>
      <w:sz w:val="22"/>
      <w:szCs w:val="22"/>
    </w:rPr>
  </w:style>
  <w:style w:type="paragraph" w:styleId="TOC9">
    <w:name w:val="toc 9"/>
    <w:basedOn w:val="Normal"/>
    <w:next w:val="Normal"/>
    <w:autoRedefine/>
    <w:uiPriority w:val="39"/>
    <w:semiHidden/>
    <w:unhideWhenUsed/>
    <w:rsid w:val="005570BE"/>
    <w:rPr>
      <w:rFonts w:asciiTheme="minorHAnsi" w:hAnsiTheme="minorHAnsi"/>
      <w:sz w:val="22"/>
      <w:szCs w:val="22"/>
    </w:rPr>
  </w:style>
  <w:style w:type="character" w:customStyle="1" w:styleId="apple-converted-space">
    <w:name w:val="apple-converted-space"/>
    <w:basedOn w:val="DefaultParagraphFont"/>
    <w:rsid w:val="001B4EBF"/>
  </w:style>
  <w:style w:type="paragraph" w:styleId="ListParagraph">
    <w:name w:val="List Paragraph"/>
    <w:basedOn w:val="Normal"/>
    <w:uiPriority w:val="34"/>
    <w:qFormat/>
    <w:rsid w:val="00124B10"/>
    <w:pPr>
      <w:ind w:left="720"/>
      <w:contextualSpacing/>
    </w:pPr>
    <w:rPr>
      <w:rFonts w:asciiTheme="minorHAnsi" w:eastAsiaTheme="minorEastAsia" w:hAnsiTheme="minorHAnsi" w:cstheme="minorBidi"/>
      <w:lang w:eastAsia="ja-JP"/>
    </w:rPr>
  </w:style>
  <w:style w:type="character" w:styleId="CommentReference">
    <w:name w:val="annotation reference"/>
    <w:basedOn w:val="DefaultParagraphFont"/>
    <w:uiPriority w:val="99"/>
    <w:semiHidden/>
    <w:unhideWhenUsed/>
    <w:rsid w:val="00BD5519"/>
    <w:rPr>
      <w:sz w:val="18"/>
      <w:szCs w:val="18"/>
    </w:rPr>
  </w:style>
  <w:style w:type="paragraph" w:styleId="CommentText">
    <w:name w:val="annotation text"/>
    <w:basedOn w:val="Normal"/>
    <w:link w:val="CommentTextChar"/>
    <w:uiPriority w:val="99"/>
    <w:semiHidden/>
    <w:unhideWhenUsed/>
    <w:rsid w:val="00BD5519"/>
  </w:style>
  <w:style w:type="character" w:customStyle="1" w:styleId="CommentTextChar">
    <w:name w:val="Comment Text Char"/>
    <w:basedOn w:val="DefaultParagraphFont"/>
    <w:link w:val="CommentText"/>
    <w:uiPriority w:val="99"/>
    <w:semiHidden/>
    <w:rsid w:val="00BD5519"/>
    <w:rPr>
      <w:rFonts w:ascii="BentonSans Regular" w:hAnsi="BentonSans Regular"/>
      <w:color w:val="000000"/>
      <w:sz w:val="24"/>
      <w:szCs w:val="24"/>
    </w:rPr>
  </w:style>
  <w:style w:type="paragraph" w:styleId="CommentSubject">
    <w:name w:val="annotation subject"/>
    <w:basedOn w:val="CommentText"/>
    <w:next w:val="CommentText"/>
    <w:link w:val="CommentSubjectChar"/>
    <w:uiPriority w:val="99"/>
    <w:semiHidden/>
    <w:unhideWhenUsed/>
    <w:rsid w:val="00BD5519"/>
    <w:rPr>
      <w:b/>
      <w:bCs/>
      <w:sz w:val="20"/>
      <w:szCs w:val="20"/>
    </w:rPr>
  </w:style>
  <w:style w:type="character" w:customStyle="1" w:styleId="CommentSubjectChar">
    <w:name w:val="Comment Subject Char"/>
    <w:basedOn w:val="CommentTextChar"/>
    <w:link w:val="CommentSubject"/>
    <w:uiPriority w:val="99"/>
    <w:semiHidden/>
    <w:rsid w:val="00BD5519"/>
    <w:rPr>
      <w:rFonts w:ascii="BentonSans Regular" w:hAnsi="BentonSans Regular"/>
      <w:b/>
      <w:bCs/>
      <w:color w:val="000000"/>
      <w:sz w:val="24"/>
      <w:szCs w:val="24"/>
    </w:rPr>
  </w:style>
  <w:style w:type="paragraph" w:styleId="DocumentMap">
    <w:name w:val="Document Map"/>
    <w:basedOn w:val="Normal"/>
    <w:link w:val="DocumentMapChar"/>
    <w:uiPriority w:val="99"/>
    <w:semiHidden/>
    <w:unhideWhenUsed/>
    <w:rsid w:val="0040141C"/>
  </w:style>
  <w:style w:type="character" w:customStyle="1" w:styleId="DocumentMapChar">
    <w:name w:val="Document Map Char"/>
    <w:basedOn w:val="DefaultParagraphFont"/>
    <w:link w:val="DocumentMap"/>
    <w:uiPriority w:val="99"/>
    <w:semiHidden/>
    <w:rsid w:val="0040141C"/>
    <w:rPr>
      <w:rFonts w:ascii="Times New Roman" w:hAnsi="Times New Roman"/>
      <w:color w:val="000000"/>
      <w:sz w:val="24"/>
      <w:szCs w:val="24"/>
    </w:rPr>
  </w:style>
  <w:style w:type="paragraph" w:customStyle="1" w:styleId="p1">
    <w:name w:val="p1"/>
    <w:basedOn w:val="Normal"/>
    <w:rsid w:val="00E40030"/>
    <w:rPr>
      <w:rFonts w:ascii="Arial" w:hAnsi="Arial" w:cs="Arial"/>
    </w:rPr>
  </w:style>
  <w:style w:type="character" w:customStyle="1" w:styleId="s1">
    <w:name w:val="s1"/>
    <w:basedOn w:val="DefaultParagraphFont"/>
    <w:rsid w:val="00E40030"/>
  </w:style>
  <w:style w:type="character" w:customStyle="1" w:styleId="name">
    <w:name w:val="name"/>
    <w:basedOn w:val="DefaultParagraphFont"/>
    <w:rsid w:val="00D7607D"/>
  </w:style>
  <w:style w:type="paragraph" w:styleId="NormalWeb">
    <w:name w:val="Normal (Web)"/>
    <w:basedOn w:val="Normal"/>
    <w:uiPriority w:val="99"/>
    <w:semiHidden/>
    <w:unhideWhenUsed/>
    <w:rsid w:val="008E0E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549">
      <w:bodyDiv w:val="1"/>
      <w:marLeft w:val="0"/>
      <w:marRight w:val="0"/>
      <w:marTop w:val="0"/>
      <w:marBottom w:val="0"/>
      <w:divBdr>
        <w:top w:val="none" w:sz="0" w:space="0" w:color="auto"/>
        <w:left w:val="none" w:sz="0" w:space="0" w:color="auto"/>
        <w:bottom w:val="none" w:sz="0" w:space="0" w:color="auto"/>
        <w:right w:val="none" w:sz="0" w:space="0" w:color="auto"/>
      </w:divBdr>
      <w:divsChild>
        <w:div w:id="244922056">
          <w:marLeft w:val="0"/>
          <w:marRight w:val="0"/>
          <w:marTop w:val="0"/>
          <w:marBottom w:val="150"/>
          <w:divBdr>
            <w:top w:val="none" w:sz="0" w:space="0" w:color="auto"/>
            <w:left w:val="none" w:sz="0" w:space="0" w:color="auto"/>
            <w:bottom w:val="none" w:sz="0" w:space="0" w:color="auto"/>
            <w:right w:val="none" w:sz="0" w:space="0" w:color="auto"/>
          </w:divBdr>
          <w:divsChild>
            <w:div w:id="735784800">
              <w:marLeft w:val="0"/>
              <w:marRight w:val="0"/>
              <w:marTop w:val="0"/>
              <w:marBottom w:val="0"/>
              <w:divBdr>
                <w:top w:val="none" w:sz="0" w:space="0" w:color="auto"/>
                <w:left w:val="none" w:sz="0" w:space="0" w:color="auto"/>
                <w:bottom w:val="none" w:sz="0" w:space="0" w:color="auto"/>
                <w:right w:val="none" w:sz="0" w:space="0" w:color="auto"/>
              </w:divBdr>
              <w:divsChild>
                <w:div w:id="2132169855">
                  <w:marLeft w:val="0"/>
                  <w:marRight w:val="0"/>
                  <w:marTop w:val="0"/>
                  <w:marBottom w:val="0"/>
                  <w:divBdr>
                    <w:top w:val="none" w:sz="0" w:space="0" w:color="auto"/>
                    <w:left w:val="none" w:sz="0" w:space="0" w:color="auto"/>
                    <w:bottom w:val="none" w:sz="0" w:space="0" w:color="auto"/>
                    <w:right w:val="none" w:sz="0" w:space="0" w:color="auto"/>
                  </w:divBdr>
                  <w:divsChild>
                    <w:div w:id="1491944783">
                      <w:marLeft w:val="0"/>
                      <w:marRight w:val="0"/>
                      <w:marTop w:val="0"/>
                      <w:marBottom w:val="0"/>
                      <w:divBdr>
                        <w:top w:val="none" w:sz="0" w:space="0" w:color="auto"/>
                        <w:left w:val="none" w:sz="0" w:space="0" w:color="auto"/>
                        <w:bottom w:val="none" w:sz="0" w:space="0" w:color="auto"/>
                        <w:right w:val="none" w:sz="0" w:space="0" w:color="auto"/>
                      </w:divBdr>
                      <w:divsChild>
                        <w:div w:id="10020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4809">
          <w:marLeft w:val="0"/>
          <w:marRight w:val="0"/>
          <w:marTop w:val="0"/>
          <w:marBottom w:val="150"/>
          <w:divBdr>
            <w:top w:val="none" w:sz="0" w:space="0" w:color="auto"/>
            <w:left w:val="none" w:sz="0" w:space="0" w:color="auto"/>
            <w:bottom w:val="none" w:sz="0" w:space="0" w:color="auto"/>
            <w:right w:val="none" w:sz="0" w:space="0" w:color="auto"/>
          </w:divBdr>
          <w:divsChild>
            <w:div w:id="1334067771">
              <w:marLeft w:val="0"/>
              <w:marRight w:val="0"/>
              <w:marTop w:val="0"/>
              <w:marBottom w:val="0"/>
              <w:divBdr>
                <w:top w:val="none" w:sz="0" w:space="0" w:color="auto"/>
                <w:left w:val="none" w:sz="0" w:space="0" w:color="auto"/>
                <w:bottom w:val="none" w:sz="0" w:space="0" w:color="auto"/>
                <w:right w:val="none" w:sz="0" w:space="0" w:color="auto"/>
              </w:divBdr>
              <w:divsChild>
                <w:div w:id="1179127017">
                  <w:marLeft w:val="0"/>
                  <w:marRight w:val="0"/>
                  <w:marTop w:val="0"/>
                  <w:marBottom w:val="0"/>
                  <w:divBdr>
                    <w:top w:val="none" w:sz="0" w:space="0" w:color="auto"/>
                    <w:left w:val="none" w:sz="0" w:space="0" w:color="auto"/>
                    <w:bottom w:val="none" w:sz="0" w:space="0" w:color="auto"/>
                    <w:right w:val="none" w:sz="0" w:space="0" w:color="auto"/>
                  </w:divBdr>
                  <w:divsChild>
                    <w:div w:id="929386376">
                      <w:marLeft w:val="0"/>
                      <w:marRight w:val="0"/>
                      <w:marTop w:val="0"/>
                      <w:marBottom w:val="0"/>
                      <w:divBdr>
                        <w:top w:val="none" w:sz="0" w:space="0" w:color="auto"/>
                        <w:left w:val="none" w:sz="0" w:space="0" w:color="auto"/>
                        <w:bottom w:val="none" w:sz="0" w:space="0" w:color="auto"/>
                        <w:right w:val="none" w:sz="0" w:space="0" w:color="auto"/>
                      </w:divBdr>
                      <w:divsChild>
                        <w:div w:id="4926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27006">
          <w:marLeft w:val="0"/>
          <w:marRight w:val="0"/>
          <w:marTop w:val="0"/>
          <w:marBottom w:val="150"/>
          <w:divBdr>
            <w:top w:val="none" w:sz="0" w:space="0" w:color="auto"/>
            <w:left w:val="none" w:sz="0" w:space="0" w:color="auto"/>
            <w:bottom w:val="none" w:sz="0" w:space="0" w:color="auto"/>
            <w:right w:val="none" w:sz="0" w:space="0" w:color="auto"/>
          </w:divBdr>
          <w:divsChild>
            <w:div w:id="784693928">
              <w:marLeft w:val="0"/>
              <w:marRight w:val="0"/>
              <w:marTop w:val="0"/>
              <w:marBottom w:val="0"/>
              <w:divBdr>
                <w:top w:val="none" w:sz="0" w:space="0" w:color="auto"/>
                <w:left w:val="none" w:sz="0" w:space="0" w:color="auto"/>
                <w:bottom w:val="none" w:sz="0" w:space="0" w:color="auto"/>
                <w:right w:val="none" w:sz="0" w:space="0" w:color="auto"/>
              </w:divBdr>
              <w:divsChild>
                <w:div w:id="56126016">
                  <w:marLeft w:val="0"/>
                  <w:marRight w:val="0"/>
                  <w:marTop w:val="0"/>
                  <w:marBottom w:val="0"/>
                  <w:divBdr>
                    <w:top w:val="none" w:sz="0" w:space="0" w:color="auto"/>
                    <w:left w:val="none" w:sz="0" w:space="0" w:color="auto"/>
                    <w:bottom w:val="none" w:sz="0" w:space="0" w:color="auto"/>
                    <w:right w:val="none" w:sz="0" w:space="0" w:color="auto"/>
                  </w:divBdr>
                  <w:divsChild>
                    <w:div w:id="903904705">
                      <w:marLeft w:val="0"/>
                      <w:marRight w:val="0"/>
                      <w:marTop w:val="0"/>
                      <w:marBottom w:val="0"/>
                      <w:divBdr>
                        <w:top w:val="none" w:sz="0" w:space="0" w:color="auto"/>
                        <w:left w:val="none" w:sz="0" w:space="0" w:color="auto"/>
                        <w:bottom w:val="none" w:sz="0" w:space="0" w:color="auto"/>
                        <w:right w:val="none" w:sz="0" w:space="0" w:color="auto"/>
                      </w:divBdr>
                      <w:divsChild>
                        <w:div w:id="20702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1823">
      <w:bodyDiv w:val="1"/>
      <w:marLeft w:val="0"/>
      <w:marRight w:val="0"/>
      <w:marTop w:val="0"/>
      <w:marBottom w:val="0"/>
      <w:divBdr>
        <w:top w:val="none" w:sz="0" w:space="0" w:color="auto"/>
        <w:left w:val="none" w:sz="0" w:space="0" w:color="auto"/>
        <w:bottom w:val="none" w:sz="0" w:space="0" w:color="auto"/>
        <w:right w:val="none" w:sz="0" w:space="0" w:color="auto"/>
      </w:divBdr>
    </w:div>
    <w:div w:id="256330626">
      <w:bodyDiv w:val="1"/>
      <w:marLeft w:val="0"/>
      <w:marRight w:val="0"/>
      <w:marTop w:val="0"/>
      <w:marBottom w:val="0"/>
      <w:divBdr>
        <w:top w:val="none" w:sz="0" w:space="0" w:color="auto"/>
        <w:left w:val="none" w:sz="0" w:space="0" w:color="auto"/>
        <w:bottom w:val="none" w:sz="0" w:space="0" w:color="auto"/>
        <w:right w:val="none" w:sz="0" w:space="0" w:color="auto"/>
      </w:divBdr>
    </w:div>
    <w:div w:id="282467371">
      <w:bodyDiv w:val="1"/>
      <w:marLeft w:val="0"/>
      <w:marRight w:val="0"/>
      <w:marTop w:val="0"/>
      <w:marBottom w:val="0"/>
      <w:divBdr>
        <w:top w:val="none" w:sz="0" w:space="0" w:color="auto"/>
        <w:left w:val="none" w:sz="0" w:space="0" w:color="auto"/>
        <w:bottom w:val="none" w:sz="0" w:space="0" w:color="auto"/>
        <w:right w:val="none" w:sz="0" w:space="0" w:color="auto"/>
      </w:divBdr>
    </w:div>
    <w:div w:id="680812682">
      <w:bodyDiv w:val="1"/>
      <w:marLeft w:val="0"/>
      <w:marRight w:val="0"/>
      <w:marTop w:val="0"/>
      <w:marBottom w:val="0"/>
      <w:divBdr>
        <w:top w:val="none" w:sz="0" w:space="0" w:color="auto"/>
        <w:left w:val="none" w:sz="0" w:space="0" w:color="auto"/>
        <w:bottom w:val="none" w:sz="0" w:space="0" w:color="auto"/>
        <w:right w:val="none" w:sz="0" w:space="0" w:color="auto"/>
      </w:divBdr>
    </w:div>
    <w:div w:id="790439260">
      <w:bodyDiv w:val="1"/>
      <w:marLeft w:val="0"/>
      <w:marRight w:val="0"/>
      <w:marTop w:val="0"/>
      <w:marBottom w:val="0"/>
      <w:divBdr>
        <w:top w:val="none" w:sz="0" w:space="0" w:color="auto"/>
        <w:left w:val="none" w:sz="0" w:space="0" w:color="auto"/>
        <w:bottom w:val="none" w:sz="0" w:space="0" w:color="auto"/>
        <w:right w:val="none" w:sz="0" w:space="0" w:color="auto"/>
      </w:divBdr>
    </w:div>
    <w:div w:id="1389113967">
      <w:bodyDiv w:val="1"/>
      <w:marLeft w:val="0"/>
      <w:marRight w:val="0"/>
      <w:marTop w:val="0"/>
      <w:marBottom w:val="0"/>
      <w:divBdr>
        <w:top w:val="none" w:sz="0" w:space="0" w:color="auto"/>
        <w:left w:val="none" w:sz="0" w:space="0" w:color="auto"/>
        <w:bottom w:val="none" w:sz="0" w:space="0" w:color="auto"/>
        <w:right w:val="none" w:sz="0" w:space="0" w:color="auto"/>
      </w:divBdr>
    </w:div>
    <w:div w:id="1498954658">
      <w:bodyDiv w:val="1"/>
      <w:marLeft w:val="0"/>
      <w:marRight w:val="0"/>
      <w:marTop w:val="0"/>
      <w:marBottom w:val="0"/>
      <w:divBdr>
        <w:top w:val="none" w:sz="0" w:space="0" w:color="auto"/>
        <w:left w:val="none" w:sz="0" w:space="0" w:color="auto"/>
        <w:bottom w:val="none" w:sz="0" w:space="0" w:color="auto"/>
        <w:right w:val="none" w:sz="0" w:space="0" w:color="auto"/>
      </w:divBdr>
    </w:div>
    <w:div w:id="1519351429">
      <w:bodyDiv w:val="1"/>
      <w:marLeft w:val="0"/>
      <w:marRight w:val="0"/>
      <w:marTop w:val="0"/>
      <w:marBottom w:val="0"/>
      <w:divBdr>
        <w:top w:val="none" w:sz="0" w:space="0" w:color="auto"/>
        <w:left w:val="none" w:sz="0" w:space="0" w:color="auto"/>
        <w:bottom w:val="none" w:sz="0" w:space="0" w:color="auto"/>
        <w:right w:val="none" w:sz="0" w:space="0" w:color="auto"/>
      </w:divBdr>
    </w:div>
    <w:div w:id="1691711900">
      <w:bodyDiv w:val="1"/>
      <w:marLeft w:val="0"/>
      <w:marRight w:val="0"/>
      <w:marTop w:val="0"/>
      <w:marBottom w:val="0"/>
      <w:divBdr>
        <w:top w:val="none" w:sz="0" w:space="0" w:color="auto"/>
        <w:left w:val="none" w:sz="0" w:space="0" w:color="auto"/>
        <w:bottom w:val="none" w:sz="0" w:space="0" w:color="auto"/>
        <w:right w:val="none" w:sz="0" w:space="0" w:color="auto"/>
      </w:divBdr>
    </w:div>
    <w:div w:id="1713378683">
      <w:bodyDiv w:val="1"/>
      <w:marLeft w:val="0"/>
      <w:marRight w:val="0"/>
      <w:marTop w:val="0"/>
      <w:marBottom w:val="0"/>
      <w:divBdr>
        <w:top w:val="none" w:sz="0" w:space="0" w:color="auto"/>
        <w:left w:val="none" w:sz="0" w:space="0" w:color="auto"/>
        <w:bottom w:val="none" w:sz="0" w:space="0" w:color="auto"/>
        <w:right w:val="none" w:sz="0" w:space="0" w:color="auto"/>
      </w:divBdr>
    </w:div>
    <w:div w:id="1892616968">
      <w:bodyDiv w:val="1"/>
      <w:marLeft w:val="0"/>
      <w:marRight w:val="0"/>
      <w:marTop w:val="0"/>
      <w:marBottom w:val="0"/>
      <w:divBdr>
        <w:top w:val="none" w:sz="0" w:space="0" w:color="auto"/>
        <w:left w:val="none" w:sz="0" w:space="0" w:color="auto"/>
        <w:bottom w:val="none" w:sz="0" w:space="0" w:color="auto"/>
        <w:right w:val="none" w:sz="0" w:space="0" w:color="auto"/>
      </w:divBdr>
    </w:div>
    <w:div w:id="1988053238">
      <w:bodyDiv w:val="1"/>
      <w:marLeft w:val="0"/>
      <w:marRight w:val="0"/>
      <w:marTop w:val="0"/>
      <w:marBottom w:val="0"/>
      <w:divBdr>
        <w:top w:val="none" w:sz="0" w:space="0" w:color="auto"/>
        <w:left w:val="none" w:sz="0" w:space="0" w:color="auto"/>
        <w:bottom w:val="none" w:sz="0" w:space="0" w:color="auto"/>
        <w:right w:val="none" w:sz="0" w:space="0" w:color="auto"/>
      </w:divBdr>
    </w:div>
    <w:div w:id="20716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ig.blaha@utexas.edu"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tleix@austin.utexas.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tleix.utexas.edu/campus-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vocate@austin.utexa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1D105DD8D7E841B8E417B42DF19854"/>
        <w:category>
          <w:name w:val="General"/>
          <w:gallery w:val="placeholder"/>
        </w:category>
        <w:types>
          <w:type w:val="bbPlcHdr"/>
        </w:types>
        <w:behaviors>
          <w:behavior w:val="content"/>
        </w:behaviors>
        <w:guid w:val="{31FF7EDF-F34E-4941-809F-42A9E934E330}"/>
      </w:docPartPr>
      <w:docPartBody>
        <w:p w:rsidR="007226AD" w:rsidRDefault="007226AD" w:rsidP="007226AD">
          <w:pPr>
            <w:pStyle w:val="291D105DD8D7E841B8E417B42DF19854"/>
          </w:pPr>
          <w:r>
            <w:t>[Type text]</w:t>
          </w:r>
        </w:p>
      </w:docPartBody>
    </w:docPart>
    <w:docPart>
      <w:docPartPr>
        <w:name w:val="94FCF20FE8273F478BD1EEB2AE83D7D4"/>
        <w:category>
          <w:name w:val="General"/>
          <w:gallery w:val="placeholder"/>
        </w:category>
        <w:types>
          <w:type w:val="bbPlcHdr"/>
        </w:types>
        <w:behaviors>
          <w:behavior w:val="content"/>
        </w:behaviors>
        <w:guid w:val="{F2DDD6B9-CE56-1349-A77E-986996C58D4F}"/>
      </w:docPartPr>
      <w:docPartBody>
        <w:p w:rsidR="007226AD" w:rsidRDefault="007226AD" w:rsidP="007226AD">
          <w:pPr>
            <w:pStyle w:val="94FCF20FE8273F478BD1EEB2AE83D7D4"/>
          </w:pPr>
          <w:r>
            <w:t>[Type text]</w:t>
          </w:r>
        </w:p>
      </w:docPartBody>
    </w:docPart>
    <w:docPart>
      <w:docPartPr>
        <w:name w:val="221A22328B1BC24EBE7B7159CD31DD1F"/>
        <w:category>
          <w:name w:val="General"/>
          <w:gallery w:val="placeholder"/>
        </w:category>
        <w:types>
          <w:type w:val="bbPlcHdr"/>
        </w:types>
        <w:behaviors>
          <w:behavior w:val="content"/>
        </w:behaviors>
        <w:guid w:val="{CD223F5D-8AFB-DC43-B446-74B2F9131D01}"/>
      </w:docPartPr>
      <w:docPartBody>
        <w:p w:rsidR="007226AD" w:rsidRDefault="007226AD" w:rsidP="007226AD">
          <w:pPr>
            <w:pStyle w:val="221A22328B1BC24EBE7B7159CD31DD1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altName w:val="Times New Roman"/>
    <w:panose1 w:val="020B0604020202020204"/>
    <w:charset w:val="00"/>
    <w:family w:val="auto"/>
    <w:pitch w:val="variable"/>
    <w:sig w:usb0="00000001"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useo Slab 700">
    <w:altName w:val="Times New Roman"/>
    <w:panose1 w:val="020B0604020202020204"/>
    <w:charset w:val="00"/>
    <w:family w:val="auto"/>
    <w:pitch w:val="variable"/>
    <w:sig w:usb0="00000001" w:usb1="4000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entonSans Black">
    <w:altName w:val="Cambria"/>
    <w:panose1 w:val="020B0604020202020204"/>
    <w:charset w:val="00"/>
    <w:family w:val="auto"/>
    <w:pitch w:val="variable"/>
    <w:sig w:usb0="00000003" w:usb1="5000204A" w:usb2="00000000" w:usb3="00000000" w:csb0="00000001" w:csb1="00000000"/>
  </w:font>
  <w:font w:name="BentonSans Medium">
    <w:altName w:val="Times New Roman"/>
    <w:panose1 w:val="020B0604020202020204"/>
    <w:charset w:val="00"/>
    <w:family w:val="auto"/>
    <w:pitch w:val="variable"/>
    <w:sig w:usb0="00000003" w:usb1="5000204A" w:usb2="00000000" w:usb3="00000000" w:csb0="00000001" w:csb1="00000000"/>
  </w:font>
  <w:font w:name="BentonSans Regular Italic">
    <w:altName w:val="Cambria"/>
    <w:panose1 w:val="020B0604020202020204"/>
    <w:charset w:val="00"/>
    <w:family w:val="auto"/>
    <w:pitch w:val="variable"/>
    <w:sig w:usb0="00000003"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pitch w:val="variable"/>
    <w:sig w:usb0="A00002FF" w:usb1="500039FB" w:usb2="00000000" w:usb3="00000000" w:csb0="00000197"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ntonSans Regular">
    <w:altName w:val="Malgun Gothic"/>
    <w:panose1 w:val="020B0604020202020204"/>
    <w:charset w:val="00"/>
    <w:family w:val="auto"/>
    <w:pitch w:val="variable"/>
    <w:sig w:usb0="00000003"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6AD"/>
    <w:rsid w:val="0007384D"/>
    <w:rsid w:val="0013741D"/>
    <w:rsid w:val="00174609"/>
    <w:rsid w:val="00194C8B"/>
    <w:rsid w:val="001D5AFF"/>
    <w:rsid w:val="002052A2"/>
    <w:rsid w:val="00223634"/>
    <w:rsid w:val="003459D9"/>
    <w:rsid w:val="003F7D3F"/>
    <w:rsid w:val="00485D29"/>
    <w:rsid w:val="004B6399"/>
    <w:rsid w:val="00514E92"/>
    <w:rsid w:val="00544845"/>
    <w:rsid w:val="005A2A80"/>
    <w:rsid w:val="005C36DE"/>
    <w:rsid w:val="00703CC8"/>
    <w:rsid w:val="007226AD"/>
    <w:rsid w:val="007C6C76"/>
    <w:rsid w:val="007E5D62"/>
    <w:rsid w:val="008167E3"/>
    <w:rsid w:val="008521CD"/>
    <w:rsid w:val="0094301A"/>
    <w:rsid w:val="009809D2"/>
    <w:rsid w:val="009E1854"/>
    <w:rsid w:val="00B54F6A"/>
    <w:rsid w:val="00B93C98"/>
    <w:rsid w:val="00C42313"/>
    <w:rsid w:val="00C85E92"/>
    <w:rsid w:val="00D75791"/>
    <w:rsid w:val="00DB34A5"/>
    <w:rsid w:val="00DC45FF"/>
    <w:rsid w:val="00F339A1"/>
    <w:rsid w:val="00F34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1D105DD8D7E841B8E417B42DF19854">
    <w:name w:val="291D105DD8D7E841B8E417B42DF19854"/>
    <w:rsid w:val="007226AD"/>
  </w:style>
  <w:style w:type="paragraph" w:customStyle="1" w:styleId="94FCF20FE8273F478BD1EEB2AE83D7D4">
    <w:name w:val="94FCF20FE8273F478BD1EEB2AE83D7D4"/>
    <w:rsid w:val="007226AD"/>
  </w:style>
  <w:style w:type="paragraph" w:customStyle="1" w:styleId="221A22328B1BC24EBE7B7159CD31DD1F">
    <w:name w:val="221A22328B1BC24EBE7B7159CD31DD1F"/>
    <w:rsid w:val="00722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8BCE1-C9A2-7C47-8F61-1BB59AB5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4060</Words>
  <Characters>23144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27150</CharactersWithSpaces>
  <SharedDoc>false</SharedDoc>
  <HyperlinkBase/>
  <HLinks>
    <vt:vector size="6" baseType="variant">
      <vt:variant>
        <vt:i4>720982</vt:i4>
      </vt:variant>
      <vt:variant>
        <vt:i4>-1</vt:i4>
      </vt:variant>
      <vt:variant>
        <vt:i4>2076</vt:i4>
      </vt:variant>
      <vt:variant>
        <vt:i4>1</vt:i4>
      </vt:variant>
      <vt:variant>
        <vt:lpwstr>center-logo-rgb-2014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cds93 Stephens</dc:creator>
  <cp:lastModifiedBy>Craig Blaha</cp:lastModifiedBy>
  <cp:revision>4</cp:revision>
  <cp:lastPrinted>2021-08-22T20:54:00Z</cp:lastPrinted>
  <dcterms:created xsi:type="dcterms:W3CDTF">2023-04-24T15:34:00Z</dcterms:created>
  <dcterms:modified xsi:type="dcterms:W3CDTF">2023-08-02T18:57:00Z</dcterms:modified>
</cp:coreProperties>
</file>