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3F" w:rsidRDefault="0056513F" w:rsidP="0056513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SOCIETY OF AMERICAN ARCHIVISTS</w:t>
      </w:r>
    </w:p>
    <w:p w:rsidR="0056513F" w:rsidRDefault="0056513F" w:rsidP="0056513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UNIVERSITY OF TEXAS CHAPTER</w:t>
      </w:r>
    </w:p>
    <w:p w:rsidR="0056513F" w:rsidRDefault="0056513F" w:rsidP="0056513F">
      <w:pPr>
        <w:jc w:val="center"/>
        <w:rPr>
          <w:rFonts w:eastAsia="Calibri" w:cs="Times New Roman"/>
        </w:rPr>
      </w:pPr>
    </w:p>
    <w:p w:rsidR="0056513F" w:rsidRDefault="0056513F" w:rsidP="0056513F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MINUTES</w:t>
      </w:r>
    </w:p>
    <w:p w:rsidR="0056513F" w:rsidRDefault="0056513F" w:rsidP="0056513F">
      <w:pPr>
        <w:jc w:val="center"/>
        <w:rPr>
          <w:rFonts w:eastAsia="Calibri" w:cs="Times New Roman"/>
        </w:rPr>
      </w:pPr>
    </w:p>
    <w:p w:rsidR="0056513F" w:rsidRDefault="0056513F" w:rsidP="0056513F">
      <w:pPr>
        <w:jc w:val="center"/>
      </w:pPr>
      <w:r>
        <w:rPr>
          <w:rFonts w:eastAsia="Calibri" w:cs="Times New Roman"/>
        </w:rPr>
        <w:t>BOARD MEETING</w:t>
      </w:r>
    </w:p>
    <w:p w:rsidR="0056513F" w:rsidRDefault="0056513F" w:rsidP="0056513F">
      <w:pPr>
        <w:jc w:val="center"/>
      </w:pPr>
      <w:r>
        <w:t>February 22, 2012</w:t>
      </w:r>
    </w:p>
    <w:p w:rsidR="0056513F" w:rsidRDefault="0056513F" w:rsidP="0056513F"/>
    <w:p w:rsidR="0056513F" w:rsidRDefault="0056513F" w:rsidP="0056513F"/>
    <w:p w:rsidR="0056513F" w:rsidRDefault="0056513F" w:rsidP="00AA7756">
      <w:r>
        <w:t xml:space="preserve">Meeting called to order at </w:t>
      </w:r>
      <w:r w:rsidRPr="00AA7756">
        <w:t>6:08 p.m.</w:t>
      </w:r>
      <w:r>
        <w:t xml:space="preserve"> by Carlos Duarte</w:t>
      </w:r>
    </w:p>
    <w:p w:rsidR="0056513F" w:rsidRDefault="0056513F" w:rsidP="0056513F"/>
    <w:p w:rsidR="0056513F" w:rsidRDefault="0056513F" w:rsidP="0056513F">
      <w:r>
        <w:rPr>
          <w:i/>
        </w:rPr>
        <w:t>In Attendance:</w:t>
      </w:r>
    </w:p>
    <w:p w:rsidR="0056513F" w:rsidRPr="009D17D7" w:rsidRDefault="0056513F" w:rsidP="009D17D7">
      <w:pPr>
        <w:sectPr w:rsidR="0056513F" w:rsidRPr="009D17D7">
          <w:pgSz w:w="12240" w:h="15840"/>
          <w:pgMar w:top="1134" w:right="1134" w:bottom="1134" w:left="1134" w:header="720" w:footer="720" w:gutter="0"/>
          <w:cols w:space="720"/>
        </w:sectPr>
      </w:pPr>
      <w:r w:rsidRPr="009D17D7">
        <w:tab/>
      </w:r>
    </w:p>
    <w:p w:rsidR="0056513F" w:rsidRPr="009D17D7" w:rsidRDefault="0056513F" w:rsidP="009D17D7">
      <w:r w:rsidRPr="009D17D7">
        <w:lastRenderedPageBreak/>
        <w:t>Arcadia Falcone</w:t>
      </w:r>
    </w:p>
    <w:p w:rsidR="0056513F" w:rsidRPr="009D17D7" w:rsidRDefault="0056513F" w:rsidP="009D17D7">
      <w:r w:rsidRPr="009D17D7">
        <w:t xml:space="preserve">Rebecca </w:t>
      </w:r>
      <w:proofErr w:type="spellStart"/>
      <w:r w:rsidRPr="009D17D7">
        <w:t>Rasnic</w:t>
      </w:r>
      <w:proofErr w:type="spellEnd"/>
    </w:p>
    <w:p w:rsidR="0056513F" w:rsidRPr="009D17D7" w:rsidRDefault="0056513F" w:rsidP="009D17D7">
      <w:r w:rsidRPr="009D17D7">
        <w:t>Jessica Gauthier</w:t>
      </w:r>
    </w:p>
    <w:p w:rsidR="0056513F" w:rsidRPr="009D17D7" w:rsidRDefault="0056513F" w:rsidP="009D17D7">
      <w:r w:rsidRPr="009D17D7">
        <w:t>Kristen Marx</w:t>
      </w:r>
    </w:p>
    <w:p w:rsidR="0056513F" w:rsidRPr="009D17D7" w:rsidRDefault="0056513F" w:rsidP="009D17D7">
      <w:r w:rsidRPr="009D17D7">
        <w:t>Meg Eastwood</w:t>
      </w:r>
    </w:p>
    <w:p w:rsidR="0056513F" w:rsidRPr="009D17D7" w:rsidRDefault="0056513F" w:rsidP="009D17D7"/>
    <w:p w:rsidR="0056513F" w:rsidRPr="009D17D7" w:rsidRDefault="0056513F" w:rsidP="009D17D7">
      <w:r w:rsidRPr="009D17D7">
        <w:lastRenderedPageBreak/>
        <w:t>Carlos Duarte</w:t>
      </w:r>
    </w:p>
    <w:p w:rsidR="0056513F" w:rsidRPr="009D17D7" w:rsidRDefault="0056513F" w:rsidP="009D17D7">
      <w:r w:rsidRPr="009D17D7">
        <w:t>Elliot Williams</w:t>
      </w:r>
    </w:p>
    <w:p w:rsidR="0056513F" w:rsidRPr="009D17D7" w:rsidRDefault="0056513F" w:rsidP="009D17D7">
      <w:r w:rsidRPr="009D17D7">
        <w:t>Maggie Bond</w:t>
      </w:r>
    </w:p>
    <w:p w:rsidR="0056513F" w:rsidRPr="009D17D7" w:rsidRDefault="0056513F" w:rsidP="009D17D7">
      <w:r w:rsidRPr="009D17D7">
        <w:t xml:space="preserve">Megan </w:t>
      </w:r>
      <w:proofErr w:type="spellStart"/>
      <w:r w:rsidRPr="009D17D7">
        <w:t>Dirickson</w:t>
      </w:r>
      <w:proofErr w:type="spellEnd"/>
      <w:r w:rsidRPr="009D17D7">
        <w:t xml:space="preserve"> </w:t>
      </w:r>
    </w:p>
    <w:p w:rsidR="0056513F" w:rsidRPr="009D17D7" w:rsidRDefault="0056513F" w:rsidP="009D17D7">
      <w:r w:rsidRPr="009D17D7">
        <w:t>Kristin Law</w:t>
      </w:r>
    </w:p>
    <w:p w:rsidR="0056513F" w:rsidRPr="009D17D7" w:rsidRDefault="0056513F" w:rsidP="009D17D7"/>
    <w:p w:rsidR="0056513F" w:rsidRPr="009D17D7" w:rsidRDefault="0056513F" w:rsidP="009D17D7">
      <w:pPr>
        <w:sectPr w:rsidR="0056513F" w:rsidRPr="009D17D7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:rsidR="0056513F" w:rsidRPr="009D17D7" w:rsidRDefault="0056513F" w:rsidP="009D17D7"/>
    <w:p w:rsidR="0056513F" w:rsidRDefault="0056513F" w:rsidP="0056513F">
      <w:pPr>
        <w:rPr>
          <w:i/>
        </w:rPr>
      </w:pPr>
    </w:p>
    <w:p w:rsidR="0056513F" w:rsidRDefault="0056513F" w:rsidP="0056513F">
      <w:pPr>
        <w:numPr>
          <w:ilvl w:val="0"/>
          <w:numId w:val="1"/>
        </w:numPr>
        <w:rPr>
          <w:i/>
        </w:rPr>
      </w:pPr>
      <w:r>
        <w:rPr>
          <w:i/>
        </w:rPr>
        <w:t>Major spring events</w:t>
      </w:r>
    </w:p>
    <w:p w:rsidR="0056513F" w:rsidRDefault="0056513F" w:rsidP="0056513F">
      <w:pPr>
        <w:ind w:left="1080"/>
        <w:rPr>
          <w:i/>
        </w:rPr>
      </w:pPr>
    </w:p>
    <w:p w:rsidR="0056513F" w:rsidRDefault="0056513F" w:rsidP="0056513F">
      <w:pPr>
        <w:ind w:left="360"/>
      </w:pPr>
      <w:r>
        <w:t>The two big events com</w:t>
      </w:r>
      <w:r w:rsidR="00AA7756">
        <w:t>ing up are the potluck and the s</w:t>
      </w:r>
      <w:r>
        <w:t>pring</w:t>
      </w:r>
      <w:r w:rsidR="00AA7756">
        <w:t xml:space="preserve"> archives</w:t>
      </w:r>
      <w:r>
        <w:t xml:space="preserve"> trip.  We haven’t set a date for the potluck yet.  Hopefully, this will be arranged soon with Dr. Trace, who is hosting the potluck at her home.</w:t>
      </w:r>
    </w:p>
    <w:p w:rsidR="0056513F" w:rsidRDefault="0056513F" w:rsidP="0056513F">
      <w:pPr>
        <w:ind w:left="360"/>
      </w:pPr>
    </w:p>
    <w:p w:rsidR="0056513F" w:rsidRDefault="00AA7756" w:rsidP="0056513F">
      <w:pPr>
        <w:ind w:left="360"/>
      </w:pPr>
      <w:r>
        <w:t>For the spring trip, w</w:t>
      </w:r>
      <w:r w:rsidR="009D17D7">
        <w:t>e have been invited to tour t</w:t>
      </w:r>
      <w:r w:rsidR="0056513F">
        <w:t xml:space="preserve">he Museum of Fine Arts, Houston Archive on Friday, April 20 at 3 p.m.  The trip can accommodate 15-20 people, total.  Carlos proposed that we try to do more than one archives visit (possibly making it an overnight trip) in order to accommodate more people/get the most out of the trip.  Carlos distributed a list of Houston-area archival repositories for the board to look over.  Arcadia has created a </w:t>
      </w:r>
      <w:proofErr w:type="spellStart"/>
      <w:r w:rsidR="0056513F">
        <w:t>GoogleDoc</w:t>
      </w:r>
      <w:proofErr w:type="spellEnd"/>
      <w:r w:rsidR="0056513F">
        <w:t xml:space="preserve"> which will enable board members to select their top three choices.  Once we have narrowed down the options, we will let the rest of the chapter chime in</w:t>
      </w:r>
      <w:r>
        <w:t xml:space="preserve"> via the listserv</w:t>
      </w:r>
      <w:r w:rsidR="0056513F">
        <w:t>. From there, we’ll try to coordinate tours with the other archival repositori</w:t>
      </w:r>
      <w:r w:rsidR="009D17D7">
        <w:t>es.  Hopefully, we’ll plan the trip</w:t>
      </w:r>
      <w:r w:rsidR="0056513F">
        <w:t xml:space="preserve"> as soon as possible, as April is a busy month and people will need advance notice to fit the trip into their schedules.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>On a related note, insurance is required for school-sponsored trips, and Meg pointed out that people can buy health insurance for approximately $5/day which would enable them to attend even if they don’t have regular insurance.</w:t>
      </w:r>
    </w:p>
    <w:p w:rsidR="0056513F" w:rsidRDefault="0056513F" w:rsidP="0056513F">
      <w:pPr>
        <w:ind w:left="360"/>
      </w:pPr>
    </w:p>
    <w:p w:rsidR="0056513F" w:rsidRPr="00404B0C" w:rsidRDefault="0056513F" w:rsidP="0056513F">
      <w:pPr>
        <w:numPr>
          <w:ilvl w:val="0"/>
          <w:numId w:val="1"/>
        </w:numPr>
        <w:rPr>
          <w:i/>
        </w:rPr>
      </w:pPr>
      <w:r w:rsidRPr="00404B0C">
        <w:rPr>
          <w:i/>
        </w:rPr>
        <w:t>Inventory</w:t>
      </w:r>
    </w:p>
    <w:p w:rsidR="0056513F" w:rsidRDefault="0056513F" w:rsidP="0056513F"/>
    <w:p w:rsidR="0056513F" w:rsidRDefault="0056513F" w:rsidP="0056513F">
      <w:pPr>
        <w:ind w:left="360"/>
      </w:pPr>
      <w:r>
        <w:t>Kristen</w:t>
      </w:r>
      <w:r w:rsidRPr="00EF2645">
        <w:t xml:space="preserve"> stated that the last VP gave her some </w:t>
      </w:r>
      <w:r>
        <w:t>leftover inventory</w:t>
      </w:r>
      <w:r w:rsidRPr="00EF2645">
        <w:t xml:space="preserve"> from last year.</w:t>
      </w:r>
      <w:r>
        <w:rPr>
          <w:i/>
        </w:rPr>
        <w:t xml:space="preserve">  </w:t>
      </w:r>
      <w:r>
        <w:t>The inventory includes: approximately ten brown or orange</w:t>
      </w:r>
      <w:r w:rsidRPr="005275C6">
        <w:t xml:space="preserve"> </w:t>
      </w:r>
      <w:r>
        <w:t>“Texas Archives” t-shirts, 33 Texas Archives Month posters (if you want one of these, let Kristen know), two pins, many Austin Archive History cards, and an LBJ supervisory archivist business card.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>The inventory inspired some discussion of ordering new</w:t>
      </w:r>
      <w:r w:rsidR="009D17D7">
        <w:t xml:space="preserve"> (better)</w:t>
      </w:r>
      <w:r>
        <w:t xml:space="preserve"> t-shirt</w:t>
      </w:r>
      <w:r w:rsidR="009D17D7">
        <w:t>s</w:t>
      </w:r>
      <w:r>
        <w:t xml:space="preserve">.  Maggie, who is helping </w:t>
      </w:r>
      <w:r>
        <w:lastRenderedPageBreak/>
        <w:t>with the Edible Book festival, says she’s aware of a good, inexpensive t-shirt distributor.</w:t>
      </w:r>
    </w:p>
    <w:p w:rsidR="0056513F" w:rsidRDefault="0056513F" w:rsidP="0056513F">
      <w:pPr>
        <w:ind w:left="360"/>
      </w:pPr>
    </w:p>
    <w:p w:rsidR="0056513F" w:rsidRPr="00404B0C" w:rsidRDefault="0056513F" w:rsidP="0056513F">
      <w:pPr>
        <w:numPr>
          <w:ilvl w:val="0"/>
          <w:numId w:val="1"/>
        </w:numPr>
        <w:rPr>
          <w:i/>
        </w:rPr>
      </w:pPr>
      <w:r w:rsidRPr="00404B0C">
        <w:rPr>
          <w:i/>
        </w:rPr>
        <w:t xml:space="preserve"> Other event ideas for this year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 xml:space="preserve">Kristen Marx suggested a possible group kick ball or other athletic event—not </w:t>
      </w:r>
      <w:r w:rsidR="009D17D7">
        <w:t>an intramural thing, just a one-</w:t>
      </w:r>
      <w:r>
        <w:t xml:space="preserve">time thing.  Other suggestions included: outdoor giant Twister, Slip ’n’ </w:t>
      </w:r>
      <w:r w:rsidR="009D17D7">
        <w:t>Slide, croquet, etc. Carlos suggested</w:t>
      </w:r>
      <w:r>
        <w:t xml:space="preserve"> “a game where you get to yell a lot, but you don’t have to run a lot.”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 xml:space="preserve">Meg suggested having another tour of the Capitol led by Dr. </w:t>
      </w:r>
      <w:proofErr w:type="spellStart"/>
      <w:r>
        <w:t>Gracy</w:t>
      </w:r>
      <w:proofErr w:type="spellEnd"/>
      <w:r w:rsidR="009D17D7">
        <w:t xml:space="preserve"> at a more convenient time</w:t>
      </w:r>
      <w:r>
        <w:t>.</w:t>
      </w:r>
      <w:r w:rsidR="009D17D7">
        <w:t xml:space="preserve"> Also,</w:t>
      </w:r>
      <w:r>
        <w:t xml:space="preserve"> Dr. Galloway is interested in doing a Digital Preservation week which could either be combined with Archives Week or possibly </w:t>
      </w:r>
      <w:proofErr w:type="spellStart"/>
      <w:r>
        <w:t>PREx</w:t>
      </w:r>
      <w:proofErr w:type="spellEnd"/>
      <w:r>
        <w:t>.  Other suggestions included: movie night in the lounge, ghost tour of Austin, a guest speaker who specializes in copyright concerns, and BYOA (Bring Your Own Archivist) happy hour.</w:t>
      </w:r>
      <w:r w:rsidR="009D17D7">
        <w:t xml:space="preserve">  Hopefully, we will sponsor some events which can be included on the poster which board members must present at the SAA annual meeting in August.</w:t>
      </w:r>
    </w:p>
    <w:p w:rsidR="0056513F" w:rsidRDefault="0056513F" w:rsidP="0056513F">
      <w:pPr>
        <w:ind w:left="360"/>
      </w:pPr>
    </w:p>
    <w:p w:rsidR="0056513F" w:rsidRPr="00404B0C" w:rsidRDefault="0056513F" w:rsidP="0056513F">
      <w:pPr>
        <w:numPr>
          <w:ilvl w:val="0"/>
          <w:numId w:val="1"/>
        </w:numPr>
        <w:rPr>
          <w:i/>
        </w:rPr>
      </w:pPr>
      <w:r w:rsidRPr="00404B0C">
        <w:rPr>
          <w:i/>
        </w:rPr>
        <w:t xml:space="preserve"> Safety training</w:t>
      </w:r>
    </w:p>
    <w:p w:rsidR="0056513F" w:rsidRDefault="0056513F" w:rsidP="0056513F"/>
    <w:p w:rsidR="0056513F" w:rsidRDefault="0056513F" w:rsidP="0056513F">
      <w:pPr>
        <w:ind w:left="360"/>
      </w:pPr>
      <w:r>
        <w:t xml:space="preserve">Carlos stated that safety training needs to be completed as soon as </w:t>
      </w:r>
      <w:r w:rsidR="009D17D7">
        <w:t>possible.  Last year’s board filmed the training and then hosted a luncheon for the membership, complete with pizza and beverages.  We may do that again.</w:t>
      </w:r>
    </w:p>
    <w:p w:rsidR="0056513F" w:rsidRDefault="0056513F" w:rsidP="0056513F">
      <w:pPr>
        <w:ind w:left="360"/>
      </w:pPr>
    </w:p>
    <w:p w:rsidR="0056513F" w:rsidRPr="009D17D7" w:rsidRDefault="0056513F" w:rsidP="0056513F">
      <w:pPr>
        <w:numPr>
          <w:ilvl w:val="0"/>
          <w:numId w:val="1"/>
        </w:numPr>
        <w:rPr>
          <w:i/>
        </w:rPr>
      </w:pPr>
      <w:r w:rsidRPr="009D17D7">
        <w:rPr>
          <w:i/>
        </w:rPr>
        <w:t>Financial considerations</w:t>
      </w:r>
    </w:p>
    <w:p w:rsidR="0056513F" w:rsidRDefault="0056513F" w:rsidP="0056513F"/>
    <w:p w:rsidR="0056513F" w:rsidRDefault="0056513F" w:rsidP="0056513F">
      <w:pPr>
        <w:ind w:left="360"/>
      </w:pPr>
      <w:r>
        <w:t>Arcadia explained some of the procedures for using board money</w:t>
      </w:r>
      <w:r w:rsidR="009D17D7">
        <w:t xml:space="preserve">.  </w:t>
      </w:r>
      <w:r>
        <w:t xml:space="preserve">Expenditures need to be approved before money can be disbursed.  There is an official form to fill out, and it should (ideally) be submitted approximately 2 weeks in advance.  The administration already has established relationships with </w:t>
      </w:r>
      <w:r w:rsidR="009D17D7">
        <w:t>various</w:t>
      </w:r>
      <w:r>
        <w:t xml:space="preserve"> vendors, so the</w:t>
      </w:r>
      <w:r w:rsidR="009D17D7">
        <w:t xml:space="preserve"> approval process will enable members</w:t>
      </w:r>
      <w:r>
        <w:t xml:space="preserve"> to take advantage of those relationships.  When spending SAA</w:t>
      </w:r>
      <w:r w:rsidR="009D17D7">
        <w:t>-UT</w:t>
      </w:r>
      <w:r>
        <w:t xml:space="preserve"> money, keep your receipts.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 xml:space="preserve">As far as revenue is concerned, t-shirts are a potential source of income for the chapter.  Maggie stated that she may know a vendor who sells t-shirts for about $3, so if we could sell those shirts for $5-10 we could </w:t>
      </w:r>
      <w:r w:rsidR="009D17D7">
        <w:t xml:space="preserve">turn a profit. </w:t>
      </w:r>
      <w:r>
        <w:t>Meg also proposed doing a separate t-shirt for Archives Week.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>Megan reminded the group that member dues should be paid in the spring AND the fall, not annually.  This reminder should be passed on to the chapter as a whole, perhaps whene</w:t>
      </w:r>
      <w:r w:rsidR="00203863">
        <w:t>ver we solicit feedback on the s</w:t>
      </w:r>
      <w:r>
        <w:t>pring</w:t>
      </w:r>
      <w:r w:rsidR="00203863">
        <w:t xml:space="preserve"> archives</w:t>
      </w:r>
      <w:bookmarkStart w:id="0" w:name="_GoBack"/>
      <w:bookmarkEnd w:id="0"/>
      <w:r>
        <w:t xml:space="preserve"> trip.</w:t>
      </w:r>
    </w:p>
    <w:p w:rsidR="0056513F" w:rsidRDefault="0056513F" w:rsidP="0056513F">
      <w:pPr>
        <w:ind w:left="360"/>
      </w:pPr>
    </w:p>
    <w:p w:rsidR="0056513F" w:rsidRPr="009D17D7" w:rsidRDefault="0056513F" w:rsidP="0056513F">
      <w:pPr>
        <w:numPr>
          <w:ilvl w:val="0"/>
          <w:numId w:val="1"/>
        </w:numPr>
        <w:rPr>
          <w:i/>
        </w:rPr>
      </w:pPr>
      <w:r w:rsidRPr="009D17D7">
        <w:rPr>
          <w:i/>
        </w:rPr>
        <w:t xml:space="preserve"> Archives Week</w:t>
      </w:r>
    </w:p>
    <w:p w:rsidR="0056513F" w:rsidRDefault="0056513F" w:rsidP="0056513F"/>
    <w:p w:rsidR="0056513F" w:rsidRDefault="00203863" w:rsidP="0056513F">
      <w:pPr>
        <w:ind w:left="360"/>
      </w:pPr>
      <w:r>
        <w:t>Ideas</w:t>
      </w:r>
      <w:r w:rsidR="0056513F">
        <w:t xml:space="preserve"> for Archives Week should be in the works by mid-April.  Carlos suggested hosting happy hours during which members of the chapter can place theme/event suggestions in a drop box.  This would encourage participation from the rest of the chapter.</w:t>
      </w:r>
    </w:p>
    <w:p w:rsidR="0056513F" w:rsidRPr="009D17D7" w:rsidRDefault="0056513F" w:rsidP="0056513F">
      <w:pPr>
        <w:ind w:left="360"/>
        <w:rPr>
          <w:i/>
        </w:rPr>
      </w:pPr>
    </w:p>
    <w:p w:rsidR="0056513F" w:rsidRPr="009D17D7" w:rsidRDefault="0056513F" w:rsidP="0056513F">
      <w:pPr>
        <w:numPr>
          <w:ilvl w:val="0"/>
          <w:numId w:val="1"/>
        </w:numPr>
        <w:rPr>
          <w:i/>
        </w:rPr>
      </w:pPr>
      <w:r w:rsidRPr="009D17D7">
        <w:rPr>
          <w:i/>
        </w:rPr>
        <w:t>SAA Annual Meeting (August 5-12)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>Some board memb</w:t>
      </w:r>
      <w:r w:rsidR="00DE3450">
        <w:t>ers are expected to attend the annual m</w:t>
      </w:r>
      <w:r>
        <w:t>eeting in San Diego and present a poster about the</w:t>
      </w:r>
      <w:r w:rsidR="00DE3450">
        <w:t xml:space="preserve"> SAA-UT chapter’s doings.  The annual m</w:t>
      </w:r>
      <w:r>
        <w:t xml:space="preserve">eeting is also a great opportunity for fundraising.  Last year, </w:t>
      </w:r>
      <w:proofErr w:type="spellStart"/>
      <w:r>
        <w:t>Carin</w:t>
      </w:r>
      <w:proofErr w:type="spellEnd"/>
      <w:r>
        <w:t xml:space="preserve"> and Sarah talked to vendors about donating to our chapter,</w:t>
      </w:r>
      <w:r w:rsidR="009D17D7">
        <w:t xml:space="preserve"> and</w:t>
      </w:r>
      <w:r>
        <w:t xml:space="preserve"> their efforts were successful.</w:t>
      </w:r>
    </w:p>
    <w:p w:rsidR="0056513F" w:rsidRDefault="0056513F" w:rsidP="0056513F">
      <w:pPr>
        <w:ind w:left="360"/>
      </w:pPr>
    </w:p>
    <w:p w:rsidR="0056513F" w:rsidRDefault="0056513F" w:rsidP="0056513F">
      <w:pPr>
        <w:ind w:left="360"/>
      </w:pPr>
      <w:r>
        <w:t xml:space="preserve">Also, Meg </w:t>
      </w:r>
      <w:r w:rsidR="009D17D7">
        <w:t xml:space="preserve">proposed </w:t>
      </w:r>
      <w:r>
        <w:t xml:space="preserve">that we try </w:t>
      </w:r>
      <w:r w:rsidRPr="002A2DD6">
        <w:t>t</w:t>
      </w:r>
      <w:r>
        <w:t>o</w:t>
      </w:r>
      <w:r w:rsidR="009D17D7">
        <w:t xml:space="preserve"> assist</w:t>
      </w:r>
      <w:r w:rsidRPr="002A2DD6">
        <w:t xml:space="preserve"> chapte</w:t>
      </w:r>
      <w:r>
        <w:t>r members who want to go to SAA</w:t>
      </w:r>
      <w:r w:rsidRPr="002A2DD6">
        <w:t xml:space="preserve"> </w:t>
      </w:r>
      <w:r>
        <w:t>(</w:t>
      </w:r>
      <w:r w:rsidRPr="002A2DD6">
        <w:t>i.e. a bulletin board where people can</w:t>
      </w:r>
      <w:r>
        <w:t xml:space="preserve"> sign up to room together, etc.)</w:t>
      </w:r>
      <w:r w:rsidR="009D17D7">
        <w:t>.</w:t>
      </w:r>
    </w:p>
    <w:p w:rsidR="0056513F" w:rsidRPr="002A2DD6" w:rsidRDefault="0056513F" w:rsidP="0056513F">
      <w:pPr>
        <w:ind w:left="360"/>
      </w:pPr>
    </w:p>
    <w:p w:rsidR="0056513F" w:rsidRPr="009D17D7" w:rsidRDefault="0056513F" w:rsidP="0056513F">
      <w:pPr>
        <w:numPr>
          <w:ilvl w:val="0"/>
          <w:numId w:val="1"/>
        </w:numPr>
        <w:rPr>
          <w:i/>
        </w:rPr>
      </w:pPr>
      <w:r w:rsidRPr="009D17D7">
        <w:rPr>
          <w:i/>
        </w:rPr>
        <w:t>Scheduling future meetings</w:t>
      </w:r>
    </w:p>
    <w:p w:rsidR="0056513F" w:rsidRDefault="0056513F" w:rsidP="0056513F"/>
    <w:p w:rsidR="0056513F" w:rsidRDefault="0056513F" w:rsidP="0056513F">
      <w:pPr>
        <w:ind w:left="360"/>
      </w:pPr>
      <w:r>
        <w:t>Elliot volunteered to send out a Doodle poll to determine the best time for future meetings.  We plan to meet bi-weekly (every two weeks, not twice a w</w:t>
      </w:r>
      <w:r w:rsidR="00DE3450">
        <w:t>eek).  Respond to the poll ASAP.</w:t>
      </w:r>
    </w:p>
    <w:p w:rsidR="0056513F" w:rsidRDefault="0056513F" w:rsidP="0056513F">
      <w:pPr>
        <w:ind w:left="360"/>
      </w:pPr>
    </w:p>
    <w:p w:rsidR="0056513F" w:rsidRDefault="0056513F" w:rsidP="0056513F">
      <w:pPr>
        <w:pStyle w:val="ListParagraph"/>
      </w:pPr>
    </w:p>
    <w:p w:rsidR="0056513F" w:rsidRDefault="0056513F" w:rsidP="0056513F">
      <w:r>
        <w:t>This meeting is adjourned, 6:55pm.</w:t>
      </w:r>
    </w:p>
    <w:p w:rsidR="002344A8" w:rsidRDefault="002344A8"/>
    <w:sectPr w:rsidR="002344A8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6A"/>
    <w:multiLevelType w:val="hybridMultilevel"/>
    <w:tmpl w:val="6D98027C"/>
    <w:lvl w:ilvl="0" w:tplc="723CE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3F"/>
    <w:rsid w:val="00203863"/>
    <w:rsid w:val="002344A8"/>
    <w:rsid w:val="00404B0C"/>
    <w:rsid w:val="0056513F"/>
    <w:rsid w:val="00683096"/>
    <w:rsid w:val="009D17D7"/>
    <w:rsid w:val="00AA7756"/>
    <w:rsid w:val="00D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3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6513F"/>
  </w:style>
  <w:style w:type="paragraph" w:styleId="Footer">
    <w:name w:val="footer"/>
    <w:basedOn w:val="Normal"/>
    <w:link w:val="FooterChar"/>
    <w:rsid w:val="0056513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13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qFormat/>
    <w:rsid w:val="0056513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3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56513F"/>
  </w:style>
  <w:style w:type="paragraph" w:styleId="Footer">
    <w:name w:val="footer"/>
    <w:basedOn w:val="Normal"/>
    <w:link w:val="FooterChar"/>
    <w:rsid w:val="0056513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513F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qFormat/>
    <w:rsid w:val="005651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Rasnic, Rebecca E</dc:creator>
  <cp:lastModifiedBy>Rasnic, Rebecca E</cp:lastModifiedBy>
  <cp:revision>3</cp:revision>
  <dcterms:created xsi:type="dcterms:W3CDTF">2012-02-23T15:56:00Z</dcterms:created>
  <dcterms:modified xsi:type="dcterms:W3CDTF">2012-02-23T15:57:00Z</dcterms:modified>
</cp:coreProperties>
</file>